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866509">
        <w:rPr>
          <w:rFonts w:ascii="Times New Roman" w:hAnsi="Times New Roman" w:cs="Times New Roman"/>
          <w:sz w:val="24"/>
          <w:szCs w:val="24"/>
        </w:rPr>
        <w:t>5</w:t>
      </w:r>
      <w:r w:rsidR="001E21C9">
        <w:rPr>
          <w:rFonts w:ascii="Times New Roman" w:hAnsi="Times New Roman" w:cs="Times New Roman"/>
          <w:sz w:val="24"/>
          <w:szCs w:val="24"/>
        </w:rPr>
        <w:t xml:space="preserve">. </w:t>
      </w:r>
      <w:r w:rsidR="00D63289">
        <w:rPr>
          <w:rFonts w:ascii="Times New Roman" w:hAnsi="Times New Roman" w:cs="Times New Roman"/>
          <w:sz w:val="24"/>
          <w:szCs w:val="24"/>
        </w:rPr>
        <w:t>június</w:t>
      </w:r>
      <w:r w:rsidR="001E21C9">
        <w:rPr>
          <w:rFonts w:ascii="Times New Roman" w:hAnsi="Times New Roman" w:cs="Times New Roman"/>
          <w:sz w:val="24"/>
          <w:szCs w:val="24"/>
        </w:rPr>
        <w:t xml:space="preserve"> </w:t>
      </w:r>
      <w:r w:rsidR="00D63289">
        <w:rPr>
          <w:rFonts w:ascii="Times New Roman" w:hAnsi="Times New Roman" w:cs="Times New Roman"/>
          <w:sz w:val="24"/>
          <w:szCs w:val="24"/>
        </w:rPr>
        <w:t>16</w:t>
      </w:r>
      <w:r w:rsidR="00866509">
        <w:rPr>
          <w:rFonts w:ascii="Times New Roman" w:hAnsi="Times New Roman" w:cs="Times New Roman"/>
          <w:sz w:val="24"/>
          <w:szCs w:val="24"/>
        </w:rPr>
        <w:t>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CE3026" w:rsidRDefault="00CE3026" w:rsidP="00866509">
            <w:pPr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bookmarkStart w:id="0" w:name="_Hlk200629602"/>
            <w:bookmarkStart w:id="1" w:name="_GoBack"/>
            <w:r w:rsidRPr="000258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Polgármester illetményének,</w:t>
            </w:r>
          </w:p>
          <w:p w:rsidR="00B72E9E" w:rsidRPr="00B72E9E" w:rsidRDefault="00CE3026" w:rsidP="008665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8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költségtérítésének megállapítása</w:t>
            </w:r>
            <w:bookmarkEnd w:id="0"/>
            <w:bookmarkEnd w:id="1"/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CE3026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86650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C63FCA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FCA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C63FCA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FC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3A174D" w:rsidRPr="00C63FC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C63FCA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3026" w:rsidRPr="000258F9" w:rsidRDefault="00CE3026" w:rsidP="00CE30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258F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Tisztelt Képviselő-testület!</w:t>
      </w:r>
    </w:p>
    <w:p w:rsidR="00CE3026" w:rsidRDefault="00CE3026" w:rsidP="00CE30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Önkormányzatának </w:t>
      </w:r>
      <w:r w:rsidR="00216A0D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épviselő-testülete a polgármester illetményét és költségtérítését, 2025. december 4-i ülésén fogadta el, miután november 29-én hatályba lépett </w:t>
      </w:r>
      <w:r w:rsidRPr="00493772">
        <w:rPr>
          <w:rFonts w:ascii="Times New Roman" w:eastAsia="Times New Roman" w:hAnsi="Times New Roman" w:cs="Times New Roman"/>
          <w:sz w:val="24"/>
          <w:szCs w:val="24"/>
          <w:lang w:eastAsia="hu-HU"/>
        </w:rPr>
        <w:t>a Magyarország helyi önkormányzatairól szóló 2011. évi CLXXXIX. törvény módosításáról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szóló 2024. évi LVIII. törvény.</w:t>
      </w:r>
    </w:p>
    <w:p w:rsidR="00CE3026" w:rsidRDefault="00CE3026" w:rsidP="00CE30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polgármester illetményét továbbra is 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település lakosságszáma határozza meg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de a módosítások értelmében az alábbiak szerint</w:t>
      </w:r>
      <w:r w:rsidR="00216A0D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:rsidR="00CE3026" w:rsidRDefault="00CE3026" w:rsidP="00CE30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Magyarország helyi önkormányzatairól szóló 2011. évi CLXXXIX. törvény (a továbbiakban: </w:t>
      </w:r>
      <w:proofErr w:type="spellStart"/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Mötv</w:t>
      </w:r>
      <w:proofErr w:type="spellEnd"/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.) 71. § (4)</w:t>
      </w:r>
      <w:hyperlink r:id="rId7" w:anchor="sup57" w:history="1"/>
      <w:r w:rsidRPr="00306D7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 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bekezdés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pontja értelmében a polgármester illetménye </w:t>
      </w:r>
      <w:r w:rsidRPr="00352E96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Központi Statisztikai Hivatal által hivatalosan közzétett, a tárgyévet megelőző évre vonatkozó nemzetgazdasági havi átlagos bruttó kereset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közzétett</w:t>
      </w:r>
      <w:r w:rsidRPr="00352E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nemzetgazdasági átlagkereset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1,75- szerese az 501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 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1 500 fő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közötti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lakosságszámú település polgármestere esetében.</w:t>
      </w:r>
    </w:p>
    <w:p w:rsidR="00CE3026" w:rsidRPr="00031DBB" w:rsidRDefault="00CE3026" w:rsidP="00CE30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1D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Pr="00031DBB">
        <w:rPr>
          <w:rFonts w:ascii="Times New Roman" w:eastAsia="Times New Roman" w:hAnsi="Times New Roman" w:cs="Times New Roman"/>
          <w:sz w:val="24"/>
          <w:szCs w:val="24"/>
          <w:lang w:eastAsia="hu-HU"/>
        </w:rPr>
        <w:t>Mötv</w:t>
      </w:r>
      <w:proofErr w:type="spellEnd"/>
      <w:r w:rsidRPr="00031D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146/M. §-a szerint 2024. október 1-jétől kellett alkalmazni az új szabályozást és a polgármesteri illetmény 2024. évi megállapítása a 2023. év január–december közti időszakban a teljes munkaidőben alkalmazásban állók esetében a legalább 5 főt foglalkoztató vállalkozásoknál, a költségvetési intézményeknél és a foglalkoztatás szempontjából jelentős </w:t>
      </w:r>
      <w:r w:rsidRPr="00031DB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nonprofit szervezeteknél a 2024-ben közzétett nemzetgazdasági átlagkereset alapulvételével történt.</w:t>
      </w:r>
    </w:p>
    <w:p w:rsidR="00D6594B" w:rsidRDefault="00CE3026" w:rsidP="00D6594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1DBB"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polgármester illetményének számításánál a tárgyévet megelőző évnek a január első napjától december utolsó napjáig tartó időszakára vonatkozó, a legalább 5 főt foglalkoztató vállalkozásoknál, a költségvetési intézményeknél és a foglalkoztatás szempontjából jelentős nonprofit szervezeteknél teljes munkaidőben alkalmazásban állók bruttó átlagkeresetére vonatkozóan a nemzetgazdasági átlagkeresetet kell alapul venni. A nemzetgazdasági átlagkereset alapján számított illetményre a polgármester a tárgyév július 1-jétől jogosult.</w:t>
      </w:r>
      <w:r w:rsidR="00D659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168D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proofErr w:type="spellStart"/>
      <w:r w:rsidR="00C168D6">
        <w:rPr>
          <w:rFonts w:ascii="Times New Roman" w:eastAsia="Times New Roman" w:hAnsi="Times New Roman" w:cs="Times New Roman"/>
          <w:sz w:val="24"/>
          <w:szCs w:val="24"/>
          <w:lang w:eastAsia="hu-HU"/>
        </w:rPr>
        <w:t>Mötv</w:t>
      </w:r>
      <w:proofErr w:type="spellEnd"/>
      <w:r w:rsidR="00C168D6">
        <w:rPr>
          <w:rFonts w:ascii="Times New Roman" w:eastAsia="Times New Roman" w:hAnsi="Times New Roman" w:cs="Times New Roman"/>
          <w:sz w:val="24"/>
          <w:szCs w:val="24"/>
          <w:lang w:eastAsia="hu-HU"/>
        </w:rPr>
        <w:t>. 71. § (4a))</w:t>
      </w:r>
    </w:p>
    <w:p w:rsidR="00CE3026" w:rsidRPr="00031DBB" w:rsidRDefault="00CE3026" w:rsidP="00CE30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1DB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KSH 2025. február 27-én a Magyar Közlöny mellékletében, a Hivatalos Értesítő 2025. évi 11. számában közzétette a 2024. évi havi bruttó áltagkeresetet (a legalább öt főt foglalkoztató vállalkozások, valamennyi költségvetési intézmény és a foglalkoztatás szempontjából jelentős nonprofit szervezeteknél teljes munkaidőben alkalmazásban állókra vonatkozóan), mely 667 365,- Ft.</w:t>
      </w:r>
    </w:p>
    <w:p w:rsidR="00CE3026" w:rsidRDefault="00CE3026" w:rsidP="00CE30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főállású</w:t>
      </w:r>
      <w:proofErr w:type="spellEnd"/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 illetménye ezek alapján 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július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1. napjától havi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bruttó 1 167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889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,- Ft.</w:t>
      </w:r>
    </w:p>
    <w:p w:rsidR="00CE3026" w:rsidRPr="00115936" w:rsidRDefault="00CE3026" w:rsidP="00CE30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159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közszolgálati tisztviselőkről szóló 2011. évi CXCIX törvény (a továbbiakban: </w:t>
      </w:r>
      <w:proofErr w:type="spellStart"/>
      <w:r w:rsidRPr="00115936">
        <w:rPr>
          <w:rFonts w:ascii="Times New Roman" w:eastAsia="Times New Roman" w:hAnsi="Times New Roman" w:cs="Times New Roman"/>
          <w:sz w:val="24"/>
          <w:szCs w:val="24"/>
          <w:lang w:eastAsia="hu-HU"/>
        </w:rPr>
        <w:t>Kttv</w:t>
      </w:r>
      <w:proofErr w:type="spellEnd"/>
      <w:r w:rsidRPr="001159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.) 131. § (1) bekezdése alapján az illetményt száz forintra kerekítve kell megállapítani. A kerekítés nem minősül munkáltatói intézkedésen alapuló, az általánostól eltérő illetmény-megállapításnak. A </w:t>
      </w:r>
      <w:proofErr w:type="spellStart"/>
      <w:r w:rsidRPr="00115936">
        <w:rPr>
          <w:rFonts w:ascii="Times New Roman" w:eastAsia="Times New Roman" w:hAnsi="Times New Roman" w:cs="Times New Roman"/>
          <w:sz w:val="24"/>
          <w:szCs w:val="24"/>
          <w:lang w:eastAsia="hu-HU"/>
        </w:rPr>
        <w:t>Kttv</w:t>
      </w:r>
      <w:proofErr w:type="spellEnd"/>
      <w:r w:rsidRPr="00115936">
        <w:rPr>
          <w:rFonts w:ascii="Times New Roman" w:eastAsia="Times New Roman" w:hAnsi="Times New Roman" w:cs="Times New Roman"/>
          <w:sz w:val="24"/>
          <w:szCs w:val="24"/>
          <w:lang w:eastAsia="hu-HU"/>
        </w:rPr>
        <w:t>. 225/L. § (1) bekezdése alapján pedig a polgármesteri foglalkoztatási jogviszonyra megfelelően alkalmazni kell a 131. § (1) bekezdését.</w:t>
      </w:r>
    </w:p>
    <w:p w:rsidR="00CE3026" w:rsidRPr="00115936" w:rsidRDefault="00CE3026" w:rsidP="00CE30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159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115936">
        <w:rPr>
          <w:rFonts w:ascii="Times New Roman" w:eastAsia="Times New Roman" w:hAnsi="Times New Roman" w:cs="Times New Roman"/>
          <w:sz w:val="24"/>
          <w:szCs w:val="24"/>
          <w:lang w:eastAsia="hu-HU"/>
        </w:rPr>
        <w:t>főállású</w:t>
      </w:r>
      <w:proofErr w:type="spellEnd"/>
      <w:r w:rsidRPr="001159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 illetménye száz forintra kerekítve bruttó 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167 900</w:t>
      </w:r>
      <w:r w:rsidRPr="00115936">
        <w:rPr>
          <w:rFonts w:ascii="Times New Roman" w:eastAsia="Times New Roman" w:hAnsi="Times New Roman" w:cs="Times New Roman"/>
          <w:sz w:val="24"/>
          <w:szCs w:val="24"/>
          <w:lang w:eastAsia="hu-HU"/>
        </w:rPr>
        <w:t>,- Ft.</w:t>
      </w:r>
    </w:p>
    <w:p w:rsidR="00CE3026" w:rsidRPr="00306D74" w:rsidRDefault="00CE3026" w:rsidP="00CE30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Mötv</w:t>
      </w:r>
      <w:proofErr w:type="spellEnd"/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71. § (6) bekezdés szerint a </w:t>
      </w:r>
      <w:proofErr w:type="spellStart"/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főállású</w:t>
      </w:r>
      <w:proofErr w:type="spellEnd"/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polgármester, a társadalmi megbízatású polgármester, a vármegyei önkormányzat közgyűlésének elnöke havonta az illetményének, tiszteletdíjának 15%-</w:t>
      </w:r>
      <w:proofErr w:type="spellStart"/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ában</w:t>
      </w:r>
      <w:proofErr w:type="spellEnd"/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meghatározott összegű költségtérítésre jogosult. </w:t>
      </w:r>
    </w:p>
    <w:p w:rsidR="00CE3026" w:rsidRPr="00306D74" w:rsidRDefault="00CE3026" w:rsidP="00CE30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026" w:rsidRPr="00306D74" w:rsidRDefault="00CE3026" w:rsidP="00CE302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D74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306D74">
        <w:rPr>
          <w:rFonts w:ascii="Times New Roman" w:hAnsi="Times New Roman" w:cs="Times New Roman"/>
          <w:sz w:val="24"/>
          <w:szCs w:val="24"/>
        </w:rPr>
        <w:t>főállású</w:t>
      </w:r>
      <w:proofErr w:type="spellEnd"/>
      <w:r w:rsidRPr="00306D74">
        <w:rPr>
          <w:rFonts w:ascii="Times New Roman" w:hAnsi="Times New Roman" w:cs="Times New Roman"/>
          <w:sz w:val="24"/>
          <w:szCs w:val="24"/>
        </w:rPr>
        <w:t xml:space="preserve"> polgármester </w:t>
      </w:r>
      <w:r>
        <w:rPr>
          <w:rFonts w:ascii="Times New Roman" w:hAnsi="Times New Roman" w:cs="Times New Roman"/>
          <w:sz w:val="24"/>
          <w:szCs w:val="24"/>
        </w:rPr>
        <w:t>költségtérítése,</w:t>
      </w:r>
      <w:r w:rsidRPr="00306D74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78247169"/>
      <w:r>
        <w:rPr>
          <w:rFonts w:ascii="Times New Roman" w:hAnsi="Times New Roman" w:cs="Times New Roman"/>
          <w:sz w:val="24"/>
          <w:szCs w:val="24"/>
        </w:rPr>
        <w:t xml:space="preserve">a fentiek alapján </w:t>
      </w:r>
      <w:r w:rsidRPr="00306D74">
        <w:rPr>
          <w:rFonts w:ascii="Times New Roman" w:hAnsi="Times New Roman" w:cs="Times New Roman"/>
          <w:sz w:val="24"/>
          <w:szCs w:val="24"/>
        </w:rPr>
        <w:t xml:space="preserve">havi </w:t>
      </w:r>
      <w:bookmarkEnd w:id="2"/>
      <w:r>
        <w:rPr>
          <w:rFonts w:ascii="Times New Roman" w:hAnsi="Times New Roman" w:cs="Times New Roman"/>
          <w:sz w:val="24"/>
          <w:szCs w:val="24"/>
        </w:rPr>
        <w:t>bruttó 1 167 900</w:t>
      </w:r>
      <w:r w:rsidRPr="00306D74">
        <w:rPr>
          <w:rFonts w:ascii="Times New Roman" w:hAnsi="Times New Roman" w:cs="Times New Roman"/>
          <w:sz w:val="24"/>
          <w:szCs w:val="24"/>
        </w:rPr>
        <w:t xml:space="preserve">,- Ft illetményt figyelembe véve, havi </w:t>
      </w:r>
      <w:r>
        <w:rPr>
          <w:rFonts w:ascii="Times New Roman" w:hAnsi="Times New Roman" w:cs="Times New Roman"/>
          <w:sz w:val="24"/>
          <w:szCs w:val="24"/>
        </w:rPr>
        <w:t>175 185</w:t>
      </w:r>
      <w:r w:rsidRPr="00306D74">
        <w:rPr>
          <w:rFonts w:ascii="Times New Roman" w:hAnsi="Times New Roman" w:cs="Times New Roman"/>
          <w:sz w:val="24"/>
          <w:szCs w:val="24"/>
        </w:rPr>
        <w:t>,- Ft.</w:t>
      </w:r>
    </w:p>
    <w:p w:rsidR="00CE3026" w:rsidRPr="00162591" w:rsidRDefault="00CE3026" w:rsidP="00CE3026">
      <w:pPr>
        <w:jc w:val="both"/>
        <w:rPr>
          <w:rFonts w:ascii="Times New Roman" w:hAnsi="Times New Roman" w:cs="Times New Roman"/>
          <w:sz w:val="24"/>
          <w:szCs w:val="24"/>
        </w:rPr>
      </w:pPr>
      <w:r w:rsidRPr="00162591">
        <w:rPr>
          <w:rFonts w:ascii="Times New Roman" w:hAnsi="Times New Roman" w:cs="Times New Roman"/>
          <w:sz w:val="24"/>
          <w:szCs w:val="24"/>
        </w:rPr>
        <w:t>Kérem a tisztelt Képviselő-testületet a határozati javaslatokban foglaltak elfogadására!</w:t>
      </w:r>
    </w:p>
    <w:p w:rsidR="00CE3026" w:rsidRPr="00306D74" w:rsidRDefault="00CE3026" w:rsidP="00CE30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306D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Határozati javaslat I.:</w:t>
      </w:r>
    </w:p>
    <w:p w:rsidR="00CE3026" w:rsidRDefault="00CE3026" w:rsidP="00CE30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026" w:rsidRDefault="00216A0D" w:rsidP="00CE30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="00CE30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Önkormányzatának Képviselő-testülete Magyarország helyi önkormányzatairól szóló 2011. évi CLXXXIX. törvény </w:t>
      </w:r>
      <w:r w:rsidR="00CE3026" w:rsidRPr="00306D74">
        <w:rPr>
          <w:rFonts w:ascii="Times New Roman" w:hAnsi="Times New Roman" w:cs="Times New Roman"/>
          <w:sz w:val="24"/>
          <w:szCs w:val="24"/>
        </w:rPr>
        <w:t>71. § (4)</w:t>
      </w:r>
      <w:hyperlink r:id="rId8" w:anchor="sup57" w:history="1"/>
      <w:r w:rsidR="00CE3026" w:rsidRPr="00306D74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="00CE3026" w:rsidRPr="00306D74">
        <w:rPr>
          <w:rFonts w:ascii="Times New Roman" w:hAnsi="Times New Roman" w:cs="Times New Roman"/>
          <w:sz w:val="24"/>
          <w:szCs w:val="24"/>
        </w:rPr>
        <w:t xml:space="preserve"> bekezdés </w:t>
      </w:r>
      <w:r w:rsidR="00CE3026">
        <w:rPr>
          <w:rFonts w:ascii="Times New Roman" w:hAnsi="Times New Roman" w:cs="Times New Roman"/>
          <w:sz w:val="24"/>
          <w:szCs w:val="24"/>
        </w:rPr>
        <w:t>b</w:t>
      </w:r>
      <w:r w:rsidR="00CE3026" w:rsidRPr="00306D74">
        <w:rPr>
          <w:rFonts w:ascii="Times New Roman" w:hAnsi="Times New Roman" w:cs="Times New Roman"/>
          <w:sz w:val="24"/>
          <w:szCs w:val="24"/>
        </w:rPr>
        <w:t>) pontjában foglaltak alapján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főállású</w:t>
      </w:r>
      <w:proofErr w:type="spellEnd"/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</w:t>
      </w:r>
      <w:r w:rsidR="00CE30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úr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illetményét 202</w:t>
      </w:r>
      <w:r w:rsidR="00CE3026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CE3026">
        <w:rPr>
          <w:rFonts w:ascii="Times New Roman" w:eastAsia="Times New Roman" w:hAnsi="Times New Roman" w:cs="Times New Roman"/>
          <w:sz w:val="24"/>
          <w:szCs w:val="24"/>
          <w:lang w:eastAsia="hu-HU"/>
        </w:rPr>
        <w:t>július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1. napjától 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havi bruttó </w:t>
      </w:r>
      <w:r w:rsidR="00CE3026">
        <w:rPr>
          <w:rFonts w:ascii="Times New Roman" w:hAnsi="Times New Roman" w:cs="Times New Roman"/>
          <w:sz w:val="24"/>
          <w:szCs w:val="24"/>
        </w:rPr>
        <w:t>1 167 900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,- Ft, azaz </w:t>
      </w:r>
      <w:r w:rsidR="00CE3026">
        <w:rPr>
          <w:rFonts w:ascii="Times New Roman" w:eastAsia="Times New Roman" w:hAnsi="Times New Roman" w:cs="Times New Roman"/>
          <w:sz w:val="24"/>
          <w:szCs w:val="24"/>
          <w:lang w:eastAsia="hu-HU"/>
        </w:rPr>
        <w:t>egymillió százhatvanhétezer kilencszáz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forint összegben állapítja meg</w:t>
      </w:r>
      <w:r w:rsidR="00CE3026">
        <w:rPr>
          <w:rFonts w:ascii="Times New Roman" w:eastAsia="Times New Roman" w:hAnsi="Times New Roman" w:cs="Times New Roman"/>
          <w:sz w:val="24"/>
          <w:szCs w:val="24"/>
          <w:lang w:eastAsia="hu-HU"/>
        </w:rPr>
        <w:t>, és</w:t>
      </w:r>
      <w:r w:rsidR="00CE3026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120</w:t>
      </w:r>
      <w:r w:rsidR="00CE3026">
        <w:rPr>
          <w:rFonts w:ascii="Times New Roman" w:hAnsi="Times New Roman" w:cs="Times New Roman"/>
          <w:sz w:val="24"/>
          <w:szCs w:val="24"/>
        </w:rPr>
        <w:t xml:space="preserve">/2024. (XII. </w:t>
      </w:r>
      <w:r>
        <w:rPr>
          <w:rFonts w:ascii="Times New Roman" w:hAnsi="Times New Roman" w:cs="Times New Roman"/>
          <w:sz w:val="24"/>
          <w:szCs w:val="24"/>
        </w:rPr>
        <w:t>4</w:t>
      </w:r>
      <w:r w:rsidR="00CE3026">
        <w:rPr>
          <w:rFonts w:ascii="Times New Roman" w:hAnsi="Times New Roman" w:cs="Times New Roman"/>
          <w:sz w:val="24"/>
          <w:szCs w:val="24"/>
        </w:rPr>
        <w:t xml:space="preserve">.) </w:t>
      </w:r>
      <w:r w:rsidR="00CE3026" w:rsidRPr="00D75AE4">
        <w:rPr>
          <w:rFonts w:ascii="Times New Roman" w:hAnsi="Times New Roman" w:cs="Times New Roman"/>
          <w:sz w:val="24"/>
          <w:szCs w:val="24"/>
        </w:rPr>
        <w:t>számú önkormányzati</w:t>
      </w:r>
      <w:r w:rsidR="00CE3026">
        <w:rPr>
          <w:rFonts w:ascii="Times New Roman" w:hAnsi="Times New Roman" w:cs="Times New Roman"/>
          <w:sz w:val="24"/>
          <w:szCs w:val="24"/>
        </w:rPr>
        <w:t xml:space="preserve"> határozatot hatályon kívül helyezi.</w:t>
      </w:r>
    </w:p>
    <w:p w:rsidR="00CE3026" w:rsidRPr="00112DC5" w:rsidRDefault="00CE3026" w:rsidP="00CE30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026" w:rsidRPr="00306D74" w:rsidRDefault="00CE3026" w:rsidP="00CE3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felkéri a jegyzőt a szükséges intézkedések megtételére.</w:t>
      </w:r>
    </w:p>
    <w:p w:rsidR="00CE3026" w:rsidRPr="00306D74" w:rsidRDefault="00CE3026" w:rsidP="00CE3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026" w:rsidRPr="00306D74" w:rsidRDefault="00CE3026" w:rsidP="00CE3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:rsidR="00CE3026" w:rsidRPr="00306D74" w:rsidRDefault="00CE3026" w:rsidP="00CE3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 w:rsidR="00216A0D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216A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:rsidR="00CE3026" w:rsidRDefault="00CE3026" w:rsidP="00CE3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026" w:rsidRPr="00306D74" w:rsidRDefault="00CE3026" w:rsidP="00CE30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306D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Határozati javaslat II.:</w:t>
      </w:r>
    </w:p>
    <w:p w:rsidR="00CE3026" w:rsidRDefault="00CE3026" w:rsidP="00CE30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026" w:rsidRDefault="00216A0D" w:rsidP="00CE30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="00CE30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Önkormányzatának Képviselő-testülete Magyarország helyi önkormányzatairól szóló 2011. évi CLXXXIX. törvény 71. § (6) bekezdése alapján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főállású</w:t>
      </w:r>
      <w:proofErr w:type="spellEnd"/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 </w:t>
      </w:r>
      <w:r w:rsidR="00CE30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úr 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költségtérítését 202</w:t>
      </w:r>
      <w:r w:rsidR="00CE3026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CE3026">
        <w:rPr>
          <w:rFonts w:ascii="Times New Roman" w:eastAsia="Times New Roman" w:hAnsi="Times New Roman" w:cs="Times New Roman"/>
          <w:sz w:val="24"/>
          <w:szCs w:val="24"/>
          <w:lang w:eastAsia="hu-HU"/>
        </w:rPr>
        <w:t>július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1. napjától </w:t>
      </w:r>
      <w:r w:rsidR="00CE3026" w:rsidRPr="00306D74">
        <w:rPr>
          <w:rFonts w:ascii="Times New Roman" w:hAnsi="Times New Roman" w:cs="Times New Roman"/>
          <w:sz w:val="24"/>
          <w:szCs w:val="24"/>
        </w:rPr>
        <w:t xml:space="preserve">a részére megállapított havi bruttó </w:t>
      </w:r>
      <w:r w:rsidR="00CE3026">
        <w:rPr>
          <w:rFonts w:ascii="Times New Roman" w:hAnsi="Times New Roman" w:cs="Times New Roman"/>
          <w:sz w:val="24"/>
          <w:szCs w:val="24"/>
        </w:rPr>
        <w:t>1 167 900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,- Ft</w:t>
      </w:r>
      <w:r w:rsidR="00CE3026" w:rsidRPr="00306D74">
        <w:rPr>
          <w:rFonts w:ascii="Times New Roman" w:hAnsi="Times New Roman" w:cs="Times New Roman"/>
          <w:sz w:val="24"/>
          <w:szCs w:val="24"/>
        </w:rPr>
        <w:t xml:space="preserve"> illetmény 15%-</w:t>
      </w:r>
      <w:proofErr w:type="spellStart"/>
      <w:r w:rsidR="00CE3026" w:rsidRPr="00306D74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="00CE3026">
        <w:rPr>
          <w:rFonts w:ascii="Times New Roman" w:hAnsi="Times New Roman" w:cs="Times New Roman"/>
          <w:sz w:val="24"/>
          <w:szCs w:val="24"/>
        </w:rPr>
        <w:t>, havi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E3026">
        <w:rPr>
          <w:rFonts w:ascii="Times New Roman" w:eastAsia="Times New Roman" w:hAnsi="Times New Roman" w:cs="Times New Roman"/>
          <w:sz w:val="24"/>
          <w:szCs w:val="24"/>
          <w:lang w:eastAsia="hu-HU"/>
        </w:rPr>
        <w:t>175 185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,- Ft, azaz </w:t>
      </w:r>
      <w:r w:rsidR="00CE30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százhetvenötezer száznyolcvanöt </w:t>
      </w:r>
      <w:r w:rsidR="00CE3026"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forint összegben állapítja meg</w:t>
      </w:r>
      <w:r w:rsidR="00CE3026">
        <w:rPr>
          <w:rFonts w:ascii="Times New Roman" w:eastAsia="Times New Roman" w:hAnsi="Times New Roman" w:cs="Times New Roman"/>
          <w:sz w:val="24"/>
          <w:szCs w:val="24"/>
          <w:lang w:eastAsia="hu-HU"/>
        </w:rPr>
        <w:t>, és</w:t>
      </w:r>
      <w:r w:rsidR="00CE3026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121</w:t>
      </w:r>
      <w:r w:rsidR="00CE3026">
        <w:rPr>
          <w:rFonts w:ascii="Times New Roman" w:hAnsi="Times New Roman" w:cs="Times New Roman"/>
          <w:sz w:val="24"/>
          <w:szCs w:val="24"/>
        </w:rPr>
        <w:t xml:space="preserve">/2024. (XII. </w:t>
      </w:r>
      <w:r>
        <w:rPr>
          <w:rFonts w:ascii="Times New Roman" w:hAnsi="Times New Roman" w:cs="Times New Roman"/>
          <w:sz w:val="24"/>
          <w:szCs w:val="24"/>
        </w:rPr>
        <w:t>4</w:t>
      </w:r>
      <w:r w:rsidR="00CE3026">
        <w:rPr>
          <w:rFonts w:ascii="Times New Roman" w:hAnsi="Times New Roman" w:cs="Times New Roman"/>
          <w:sz w:val="24"/>
          <w:szCs w:val="24"/>
        </w:rPr>
        <w:t xml:space="preserve">.) </w:t>
      </w:r>
      <w:r w:rsidR="00CE3026" w:rsidRPr="00D75AE4">
        <w:rPr>
          <w:rFonts w:ascii="Times New Roman" w:hAnsi="Times New Roman" w:cs="Times New Roman"/>
          <w:sz w:val="24"/>
          <w:szCs w:val="24"/>
        </w:rPr>
        <w:t>számú önkormányzati</w:t>
      </w:r>
      <w:r w:rsidR="00CE3026">
        <w:rPr>
          <w:rFonts w:ascii="Times New Roman" w:hAnsi="Times New Roman" w:cs="Times New Roman"/>
          <w:sz w:val="24"/>
          <w:szCs w:val="24"/>
        </w:rPr>
        <w:t xml:space="preserve"> határozatot hatályon kívül helyezi.</w:t>
      </w:r>
    </w:p>
    <w:p w:rsidR="00CE3026" w:rsidRDefault="00CE3026" w:rsidP="00CE3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026" w:rsidRPr="00306D74" w:rsidRDefault="00CE3026" w:rsidP="00CE3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felkéri a jegyzőt a szükséges intézkedések megtételére.</w:t>
      </w:r>
    </w:p>
    <w:p w:rsidR="00CE3026" w:rsidRPr="00306D74" w:rsidRDefault="00CE3026" w:rsidP="00CE3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3026" w:rsidRPr="00306D74" w:rsidRDefault="00CE3026" w:rsidP="00CE3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:rsidR="00CE3026" w:rsidRPr="00306D74" w:rsidRDefault="00CE3026" w:rsidP="00CE3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 w:rsidR="00216A0D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216A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:rsidR="00CE3026" w:rsidRDefault="00CE3026" w:rsidP="00CE302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6A0D" w:rsidRDefault="00216A0D" w:rsidP="00CE302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216A0D" w:rsidRDefault="00216A0D" w:rsidP="00CE302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216A0D" w:rsidRDefault="00216A0D" w:rsidP="00CE302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216A0D" w:rsidRDefault="00216A0D" w:rsidP="00CE302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CE3026" w:rsidRDefault="00216A0D" w:rsidP="00CE302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Mórágy</w:t>
      </w:r>
      <w:r w:rsidR="00CE3026" w:rsidRPr="004501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="00CE302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2025.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június</w:t>
      </w:r>
      <w:r w:rsidR="00CE302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</w:t>
      </w:r>
      <w:r w:rsidR="00CE302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216A0D" w:rsidRDefault="00216A0D" w:rsidP="00CE302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216A0D" w:rsidRDefault="00216A0D" w:rsidP="00CE302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CE3026" w:rsidRPr="00450189" w:rsidRDefault="00CE3026" w:rsidP="00CE302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CE3026" w:rsidRPr="00450189" w:rsidRDefault="00CE3026" w:rsidP="00CE302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CE3026" w:rsidRPr="00450189" w:rsidRDefault="00CE3026" w:rsidP="00CE302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  <w:t xml:space="preserve">          </w:t>
      </w:r>
      <w:proofErr w:type="spellStart"/>
      <w:r w:rsidR="00216A0D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="00216A0D">
        <w:rPr>
          <w:rFonts w:ascii="Times New Roman" w:hAnsi="Times New Roman" w:cs="Times New Roman"/>
          <w:sz w:val="24"/>
          <w:szCs w:val="24"/>
        </w:rPr>
        <w:t xml:space="preserve"> Füle Mária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E3026" w:rsidRPr="00315BA4" w:rsidRDefault="00CE3026" w:rsidP="00CE302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  <w:t xml:space="preserve">       </w:t>
      </w:r>
      <w:r w:rsidRPr="004501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jegyző</w:t>
      </w:r>
      <w:r w:rsidR="00216A0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 megbízott</w:t>
      </w:r>
    </w:p>
    <w:p w:rsidR="00B72E9E" w:rsidRPr="00B72E9E" w:rsidRDefault="00B72E9E" w:rsidP="00CE302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72E9E" w:rsidRPr="00B72E9E" w:rsidSect="004C2DD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981" w:rsidRDefault="001B6981" w:rsidP="00682CB0">
      <w:pPr>
        <w:spacing w:after="0" w:line="240" w:lineRule="auto"/>
      </w:pPr>
      <w:r>
        <w:separator/>
      </w:r>
    </w:p>
  </w:endnote>
  <w:endnote w:type="continuationSeparator" w:id="0">
    <w:p w:rsidR="001B6981" w:rsidRDefault="001B6981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1B698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981" w:rsidRDefault="001B6981" w:rsidP="00682CB0">
      <w:pPr>
        <w:spacing w:after="0" w:line="240" w:lineRule="auto"/>
      </w:pPr>
      <w:r>
        <w:separator/>
      </w:r>
    </w:p>
  </w:footnote>
  <w:footnote w:type="continuationSeparator" w:id="0">
    <w:p w:rsidR="001B6981" w:rsidRDefault="001B6981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A4329"/>
    <w:rsid w:val="000A783E"/>
    <w:rsid w:val="000B1EF9"/>
    <w:rsid w:val="000D7175"/>
    <w:rsid w:val="000F5E29"/>
    <w:rsid w:val="0010083A"/>
    <w:rsid w:val="00102932"/>
    <w:rsid w:val="001227E8"/>
    <w:rsid w:val="00124213"/>
    <w:rsid w:val="00132B50"/>
    <w:rsid w:val="001426A1"/>
    <w:rsid w:val="00167634"/>
    <w:rsid w:val="0017494E"/>
    <w:rsid w:val="00196EEA"/>
    <w:rsid w:val="001B5F0B"/>
    <w:rsid w:val="001B5FB8"/>
    <w:rsid w:val="001B6981"/>
    <w:rsid w:val="001D25DA"/>
    <w:rsid w:val="001E21C9"/>
    <w:rsid w:val="001F32BD"/>
    <w:rsid w:val="001F3AEC"/>
    <w:rsid w:val="001F4AA8"/>
    <w:rsid w:val="00207EFD"/>
    <w:rsid w:val="00211AF6"/>
    <w:rsid w:val="00216A0D"/>
    <w:rsid w:val="00237A0A"/>
    <w:rsid w:val="00240B4E"/>
    <w:rsid w:val="00245E98"/>
    <w:rsid w:val="00252D15"/>
    <w:rsid w:val="0027211A"/>
    <w:rsid w:val="002762C9"/>
    <w:rsid w:val="00294EC5"/>
    <w:rsid w:val="002A1138"/>
    <w:rsid w:val="002B71F4"/>
    <w:rsid w:val="002C10BF"/>
    <w:rsid w:val="002C1873"/>
    <w:rsid w:val="002C303E"/>
    <w:rsid w:val="00302A85"/>
    <w:rsid w:val="003032F9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449B3"/>
    <w:rsid w:val="004662FB"/>
    <w:rsid w:val="004903F4"/>
    <w:rsid w:val="00493E59"/>
    <w:rsid w:val="004A5D46"/>
    <w:rsid w:val="004D45B5"/>
    <w:rsid w:val="004E0991"/>
    <w:rsid w:val="004E3CCB"/>
    <w:rsid w:val="004F4613"/>
    <w:rsid w:val="00533F4C"/>
    <w:rsid w:val="00566853"/>
    <w:rsid w:val="00570F44"/>
    <w:rsid w:val="005827DC"/>
    <w:rsid w:val="005A4D40"/>
    <w:rsid w:val="005A7D80"/>
    <w:rsid w:val="005B51A4"/>
    <w:rsid w:val="005C287E"/>
    <w:rsid w:val="005C5FF6"/>
    <w:rsid w:val="00600BD1"/>
    <w:rsid w:val="00604EE0"/>
    <w:rsid w:val="0060535B"/>
    <w:rsid w:val="00615499"/>
    <w:rsid w:val="00626809"/>
    <w:rsid w:val="00651E77"/>
    <w:rsid w:val="0066390E"/>
    <w:rsid w:val="00665E13"/>
    <w:rsid w:val="00682CB0"/>
    <w:rsid w:val="006868BD"/>
    <w:rsid w:val="0069216A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311C2"/>
    <w:rsid w:val="007429A2"/>
    <w:rsid w:val="007530EB"/>
    <w:rsid w:val="007613E7"/>
    <w:rsid w:val="00770DF9"/>
    <w:rsid w:val="00776C1B"/>
    <w:rsid w:val="00794594"/>
    <w:rsid w:val="007B0DB1"/>
    <w:rsid w:val="007C01D0"/>
    <w:rsid w:val="007D75FC"/>
    <w:rsid w:val="007E49BE"/>
    <w:rsid w:val="0080071A"/>
    <w:rsid w:val="0085795E"/>
    <w:rsid w:val="00866509"/>
    <w:rsid w:val="00874FB1"/>
    <w:rsid w:val="008756C9"/>
    <w:rsid w:val="00892134"/>
    <w:rsid w:val="00892468"/>
    <w:rsid w:val="0089450E"/>
    <w:rsid w:val="008A116F"/>
    <w:rsid w:val="008C7C32"/>
    <w:rsid w:val="009062F8"/>
    <w:rsid w:val="00912731"/>
    <w:rsid w:val="009139EF"/>
    <w:rsid w:val="00923C95"/>
    <w:rsid w:val="00926A3A"/>
    <w:rsid w:val="00930D6B"/>
    <w:rsid w:val="00946603"/>
    <w:rsid w:val="00977D7A"/>
    <w:rsid w:val="00984BE0"/>
    <w:rsid w:val="009D19E2"/>
    <w:rsid w:val="009D6CE9"/>
    <w:rsid w:val="009E7703"/>
    <w:rsid w:val="009F5BF1"/>
    <w:rsid w:val="00A51D42"/>
    <w:rsid w:val="00A54CD9"/>
    <w:rsid w:val="00A70708"/>
    <w:rsid w:val="00A7280E"/>
    <w:rsid w:val="00A76AD8"/>
    <w:rsid w:val="00A95134"/>
    <w:rsid w:val="00A95F4C"/>
    <w:rsid w:val="00A960F4"/>
    <w:rsid w:val="00AA3525"/>
    <w:rsid w:val="00AE4E1B"/>
    <w:rsid w:val="00B0487D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A3687"/>
    <w:rsid w:val="00BB3F97"/>
    <w:rsid w:val="00BC3471"/>
    <w:rsid w:val="00BD3A7C"/>
    <w:rsid w:val="00BE6016"/>
    <w:rsid w:val="00C06ACD"/>
    <w:rsid w:val="00C14423"/>
    <w:rsid w:val="00C14BC8"/>
    <w:rsid w:val="00C168D6"/>
    <w:rsid w:val="00C17DC5"/>
    <w:rsid w:val="00C21ABD"/>
    <w:rsid w:val="00C246E9"/>
    <w:rsid w:val="00C5171C"/>
    <w:rsid w:val="00C63FCA"/>
    <w:rsid w:val="00C92F36"/>
    <w:rsid w:val="00C959BE"/>
    <w:rsid w:val="00CA6BCB"/>
    <w:rsid w:val="00CA6D55"/>
    <w:rsid w:val="00CB2765"/>
    <w:rsid w:val="00CE3026"/>
    <w:rsid w:val="00CF1DDF"/>
    <w:rsid w:val="00D1423A"/>
    <w:rsid w:val="00D24DE0"/>
    <w:rsid w:val="00D3230D"/>
    <w:rsid w:val="00D458A4"/>
    <w:rsid w:val="00D63289"/>
    <w:rsid w:val="00D6594B"/>
    <w:rsid w:val="00D85853"/>
    <w:rsid w:val="00DC7B46"/>
    <w:rsid w:val="00DF159C"/>
    <w:rsid w:val="00DF3A5C"/>
    <w:rsid w:val="00E01B8D"/>
    <w:rsid w:val="00E07719"/>
    <w:rsid w:val="00E233A4"/>
    <w:rsid w:val="00E2461E"/>
    <w:rsid w:val="00E35984"/>
    <w:rsid w:val="00E4392F"/>
    <w:rsid w:val="00E67A89"/>
    <w:rsid w:val="00E91130"/>
    <w:rsid w:val="00EA6B73"/>
    <w:rsid w:val="00EC5D76"/>
    <w:rsid w:val="00EE6D70"/>
    <w:rsid w:val="00EF0D73"/>
    <w:rsid w:val="00F013AC"/>
    <w:rsid w:val="00F0622A"/>
    <w:rsid w:val="00F2060A"/>
    <w:rsid w:val="00F4687A"/>
    <w:rsid w:val="00F523EC"/>
    <w:rsid w:val="00F632A9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22B406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  <w:style w:type="paragraph" w:styleId="Cm">
    <w:name w:val="Title"/>
    <w:basedOn w:val="Norml"/>
    <w:link w:val="CmChar"/>
    <w:qFormat/>
    <w:rsid w:val="004449B3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449B3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customStyle="1" w:styleId="Default">
    <w:name w:val="Default"/>
    <w:rsid w:val="00444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tijus.hu/optijus/lawtext/1-A1100189.TV/listid/15711208420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ptijus.hu/optijus/lawtext/1-A1100189.TV/listid/157112084201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706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22</cp:revision>
  <cp:lastPrinted>2025-05-15T06:08:00Z</cp:lastPrinted>
  <dcterms:created xsi:type="dcterms:W3CDTF">2024-01-11T10:21:00Z</dcterms:created>
  <dcterms:modified xsi:type="dcterms:W3CDTF">2025-06-12T12:06:00Z</dcterms:modified>
</cp:coreProperties>
</file>