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A66" w:rsidRPr="00E43FDB" w:rsidRDefault="00C21A66" w:rsidP="00C21A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 xml:space="preserve">Beszámoló az önkormányzat </w:t>
      </w:r>
      <w:r w:rsidR="00F6442A" w:rsidRPr="00E43FDB">
        <w:rPr>
          <w:rFonts w:ascii="Times New Roman" w:hAnsi="Times New Roman" w:cs="Times New Roman"/>
          <w:b/>
          <w:sz w:val="24"/>
          <w:szCs w:val="24"/>
        </w:rPr>
        <w:t>2024</w:t>
      </w:r>
      <w:r w:rsidRPr="00E43FDB">
        <w:rPr>
          <w:rFonts w:ascii="Times New Roman" w:hAnsi="Times New Roman" w:cs="Times New Roman"/>
          <w:b/>
          <w:sz w:val="24"/>
          <w:szCs w:val="24"/>
        </w:rPr>
        <w:t>. évi étkeztetés szociális alapszolgáltatás szakmai</w:t>
      </w:r>
    </w:p>
    <w:p w:rsidR="00C21A66" w:rsidRPr="00E43FDB" w:rsidRDefault="00C21A66" w:rsidP="00C21A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munkájáról</w:t>
      </w:r>
    </w:p>
    <w:p w:rsidR="00F6442A" w:rsidRPr="00E43FDB" w:rsidRDefault="00F6442A" w:rsidP="00C21A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42A" w:rsidRPr="00E43FDB" w:rsidRDefault="00F6442A" w:rsidP="00C21A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C21A66" w:rsidP="00F64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szociális igazgatásról és szociális ellátásokról szóló 1993. évi III. törvény (továbbiakban: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Szt.) 92/B. § d) pontja alapján a személyes gondoskodást ny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újtó szociális intézmény állami </w:t>
      </w:r>
      <w:r w:rsidRPr="00E43FDB">
        <w:rPr>
          <w:rFonts w:ascii="Times New Roman" w:hAnsi="Times New Roman" w:cs="Times New Roman"/>
          <w:sz w:val="24"/>
          <w:szCs w:val="24"/>
        </w:rPr>
        <w:t>fenntartója – jelen esetben az Önkormányzat – évente egys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zer ellenőrzi, és ennek alapján </w:t>
      </w:r>
      <w:r w:rsidRPr="00E43FDB">
        <w:rPr>
          <w:rFonts w:ascii="Times New Roman" w:hAnsi="Times New Roman" w:cs="Times New Roman"/>
          <w:sz w:val="24"/>
          <w:szCs w:val="24"/>
        </w:rPr>
        <w:t>értékeli a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 szakmai munka eredményességét. </w:t>
      </w:r>
      <w:r w:rsidR="008D0BB7">
        <w:rPr>
          <w:rFonts w:ascii="Times New Roman" w:hAnsi="Times New Roman" w:cs="Times New Roman"/>
          <w:sz w:val="24"/>
          <w:szCs w:val="24"/>
        </w:rPr>
        <w:t>Mórágy</w:t>
      </w:r>
      <w:r w:rsidRPr="00E43FDB">
        <w:rPr>
          <w:rFonts w:ascii="Times New Roman" w:hAnsi="Times New Roman" w:cs="Times New Roman"/>
          <w:sz w:val="24"/>
          <w:szCs w:val="24"/>
        </w:rPr>
        <w:t xml:space="preserve"> Község Önkormányzata a szociális alapszol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gáltatások közül a falugondnoki </w:t>
      </w:r>
      <w:r w:rsidRPr="00E43FDB">
        <w:rPr>
          <w:rFonts w:ascii="Times New Roman" w:hAnsi="Times New Roman" w:cs="Times New Roman"/>
          <w:sz w:val="24"/>
          <w:szCs w:val="24"/>
        </w:rPr>
        <w:t xml:space="preserve">szolgáltatást és az étkeztetést látja el önállóan. 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C21A66" w:rsidP="00C21A66">
      <w:pPr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1.) Étkeztetés, mint szociális alapszolgáltatás</w:t>
      </w:r>
    </w:p>
    <w:p w:rsidR="00C21A66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Étkeztetés keretében azoknak a szociálisan rászorultaknak a legalább napi egyszeri meleg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étkezéséről kell gondoskodni, akik azt önmaguk, illetve elta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rtottjaik részére tartósan vagy </w:t>
      </w:r>
      <w:r w:rsidRPr="00E43FDB">
        <w:rPr>
          <w:rFonts w:ascii="Times New Roman" w:hAnsi="Times New Roman" w:cs="Times New Roman"/>
          <w:sz w:val="24"/>
          <w:szCs w:val="24"/>
        </w:rPr>
        <w:t>átmeneti jelleggel nem képesek biztosítani, különösen</w:t>
      </w:r>
    </w:p>
    <w:p w:rsidR="00C21A66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koruk,</w:t>
      </w:r>
    </w:p>
    <w:p w:rsidR="00C21A66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egészségi állapotuk,</w:t>
      </w:r>
    </w:p>
    <w:p w:rsidR="00C21A66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fogyatékosságuk, pszichiátriai betegségük,</w:t>
      </w:r>
    </w:p>
    <w:p w:rsidR="00C21A66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szenvedélybetegségük, vagy</w:t>
      </w:r>
    </w:p>
    <w:p w:rsidR="00C21A66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hajléktalanságuk</w:t>
      </w:r>
    </w:p>
    <w:p w:rsidR="00974191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miatt.</w:t>
      </w:r>
    </w:p>
    <w:p w:rsidR="00C21A66" w:rsidRPr="00E43FDB" w:rsidRDefault="00C21A66" w:rsidP="00C21A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8D0BB7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C21A66" w:rsidRPr="00E43FDB">
        <w:rPr>
          <w:rFonts w:ascii="Times New Roman" w:hAnsi="Times New Roman" w:cs="Times New Roman"/>
          <w:sz w:val="24"/>
          <w:szCs w:val="24"/>
        </w:rPr>
        <w:t xml:space="preserve"> Község Önkormányzata </w:t>
      </w:r>
      <w:r w:rsidR="00F6442A" w:rsidRPr="00E43FDB">
        <w:rPr>
          <w:rFonts w:ascii="Times New Roman" w:hAnsi="Times New Roman" w:cs="Times New Roman"/>
          <w:sz w:val="24"/>
          <w:szCs w:val="24"/>
        </w:rPr>
        <w:t>2024</w:t>
      </w:r>
      <w:r w:rsidR="00C21A66" w:rsidRPr="00E43FDB">
        <w:rPr>
          <w:rFonts w:ascii="Times New Roman" w:hAnsi="Times New Roman" w:cs="Times New Roman"/>
          <w:sz w:val="24"/>
          <w:szCs w:val="24"/>
        </w:rPr>
        <w:t xml:space="preserve">. évben a </w:t>
      </w:r>
      <w:r w:rsidR="00F6442A" w:rsidRPr="00E43FDB">
        <w:rPr>
          <w:rFonts w:ascii="Times New Roman" w:hAnsi="Times New Roman" w:cs="Times New Roman"/>
          <w:sz w:val="24"/>
          <w:szCs w:val="24"/>
        </w:rPr>
        <w:t>szociális ellátások helyi szabályozásáról szóló 2/2015</w:t>
      </w:r>
      <w:r w:rsidR="00C21A66" w:rsidRPr="00E43FDB">
        <w:rPr>
          <w:rFonts w:ascii="Times New Roman" w:hAnsi="Times New Roman" w:cs="Times New Roman"/>
          <w:sz w:val="24"/>
          <w:szCs w:val="24"/>
        </w:rPr>
        <w:t xml:space="preserve">. </w:t>
      </w:r>
      <w:r w:rsidR="00F6442A" w:rsidRPr="00E43FDB">
        <w:rPr>
          <w:rFonts w:ascii="Times New Roman" w:hAnsi="Times New Roman" w:cs="Times New Roman"/>
          <w:sz w:val="24"/>
          <w:szCs w:val="24"/>
        </w:rPr>
        <w:t>(II.2</w:t>
      </w:r>
      <w:r>
        <w:rPr>
          <w:rFonts w:ascii="Times New Roman" w:hAnsi="Times New Roman" w:cs="Times New Roman"/>
          <w:sz w:val="24"/>
          <w:szCs w:val="24"/>
        </w:rPr>
        <w:t>5</w:t>
      </w:r>
      <w:r w:rsidR="00C21A66" w:rsidRPr="00E43FDB">
        <w:rPr>
          <w:rFonts w:ascii="Times New Roman" w:hAnsi="Times New Roman" w:cs="Times New Roman"/>
          <w:sz w:val="24"/>
          <w:szCs w:val="24"/>
        </w:rPr>
        <w:t xml:space="preserve">.) önkormányzati rendelet </w:t>
      </w:r>
      <w:r w:rsidR="00F6442A" w:rsidRPr="00E43FD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="00C21A66" w:rsidRPr="00E43FDB">
        <w:rPr>
          <w:rFonts w:ascii="Times New Roman" w:hAnsi="Times New Roman" w:cs="Times New Roman"/>
          <w:sz w:val="24"/>
          <w:szCs w:val="24"/>
        </w:rPr>
        <w:t>. §-a szabályozta az étkeztetés módját, körét, igénybevételi szabályait.</w:t>
      </w:r>
    </w:p>
    <w:p w:rsidR="00C21A66" w:rsidRPr="00E43FDB" w:rsidRDefault="008D0BB7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C21A66" w:rsidRPr="00E43FDB">
        <w:rPr>
          <w:rFonts w:ascii="Times New Roman" w:hAnsi="Times New Roman" w:cs="Times New Roman"/>
          <w:sz w:val="24"/>
          <w:szCs w:val="24"/>
        </w:rPr>
        <w:t xml:space="preserve"> községben az étkeztetés alapszolgáltatás működtetésével a szociálisan rászorultak részére megoldott a napi egyszeri meleg étkezés, az ebéd biztosítása. Az ellátottak az étkeztetést saját lakóhelyükön – a falugondnoki szolgálat segítségével – tudják igénybe venni.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C21A66" w:rsidP="00C21A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2.) Az ellátottak köre</w:t>
      </w:r>
    </w:p>
    <w:p w:rsidR="00C21A66" w:rsidRPr="00E43FDB" w:rsidRDefault="00C21A66" w:rsidP="00C21A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Az önkormányzat közigazgatási területén élő, az Szt. valamint a helyi rendeletben meghatározott természetes személyek. Azok a személyek, akik koruk és betegségük miatt saját maguk étkezését képtelenek megoldani, vagy szociális (elsősorban anyagi) helyzetük miatt szociálisan rászorultak, legalább egyszeri étkezésük nem biztosított. Az idős személyek életminőségét elsősorban a család általános társadalmi helyzete határozza meg. Kiemelt fontosságú, hogy az idős személy gondozása és ápolása, valamint az idős felnőtt támogatása mellett a hozzátartozónak, más családtagoknak marad-e lehetősége munkavállalásra.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település idős lakosságának életvitele különbözik. Vannak, bár egyre kevesebben, akik</w:t>
      </w:r>
      <w:r w:rsidR="008D0BB7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többgenerációs családi háztartásban élnek, de egyre gyakoribb, hogy a családok külföldre vagy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nagyobb városokba költöznek, így az idős családtagok gyakran egyedül maradnak. Az idős lakosság gazdasági helyzete minden esetben a kapott nyugdíj összegétől függ. Az alacsony nyugdíj miatt az idősek gazdasági/anyagi helyzete is nehéz.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F6442A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D7A">
        <w:rPr>
          <w:rFonts w:ascii="Times New Roman" w:hAnsi="Times New Roman" w:cs="Times New Roman"/>
          <w:sz w:val="24"/>
          <w:szCs w:val="24"/>
        </w:rPr>
        <w:t>2024</w:t>
      </w:r>
      <w:r w:rsidR="00C21A66" w:rsidRPr="001E6D7A">
        <w:rPr>
          <w:rFonts w:ascii="Times New Roman" w:hAnsi="Times New Roman" w:cs="Times New Roman"/>
          <w:sz w:val="24"/>
          <w:szCs w:val="24"/>
        </w:rPr>
        <w:t xml:space="preserve">. évben az étkeztetés alapszolgáltatást átlagban </w:t>
      </w:r>
      <w:r w:rsidR="001E6D7A" w:rsidRPr="001E6D7A">
        <w:rPr>
          <w:rFonts w:ascii="Times New Roman" w:hAnsi="Times New Roman" w:cs="Times New Roman"/>
          <w:sz w:val="24"/>
          <w:szCs w:val="24"/>
        </w:rPr>
        <w:t>4</w:t>
      </w:r>
      <w:r w:rsidR="0019461E" w:rsidRPr="001E6D7A">
        <w:rPr>
          <w:rFonts w:ascii="Times New Roman" w:hAnsi="Times New Roman" w:cs="Times New Roman"/>
          <w:sz w:val="24"/>
          <w:szCs w:val="24"/>
        </w:rPr>
        <w:t>6</w:t>
      </w:r>
      <w:r w:rsidR="00C21A66" w:rsidRPr="001E6D7A">
        <w:rPr>
          <w:rFonts w:ascii="Times New Roman" w:hAnsi="Times New Roman" w:cs="Times New Roman"/>
          <w:sz w:val="24"/>
          <w:szCs w:val="24"/>
        </w:rPr>
        <w:t xml:space="preserve"> fő vette igénybe.</w:t>
      </w:r>
      <w:r w:rsidR="008D0BB7" w:rsidRPr="001E6D7A">
        <w:rPr>
          <w:rFonts w:ascii="Times New Roman" w:hAnsi="Times New Roman" w:cs="Times New Roman"/>
          <w:sz w:val="24"/>
          <w:szCs w:val="24"/>
        </w:rPr>
        <w:t xml:space="preserve"> </w:t>
      </w:r>
      <w:r w:rsidR="00C21A66" w:rsidRPr="001E6D7A">
        <w:rPr>
          <w:rFonts w:ascii="Times New Roman" w:hAnsi="Times New Roman" w:cs="Times New Roman"/>
          <w:sz w:val="24"/>
          <w:szCs w:val="24"/>
        </w:rPr>
        <w:t xml:space="preserve">Az ellátottak nagyobb arányban a </w:t>
      </w:r>
      <w:r w:rsidRPr="001E6D7A">
        <w:rPr>
          <w:rFonts w:ascii="Times New Roman" w:hAnsi="Times New Roman" w:cs="Times New Roman"/>
          <w:sz w:val="24"/>
          <w:szCs w:val="24"/>
        </w:rPr>
        <w:t>60</w:t>
      </w:r>
      <w:r w:rsidR="00C21A66" w:rsidRPr="001E6D7A">
        <w:rPr>
          <w:rFonts w:ascii="Times New Roman" w:hAnsi="Times New Roman" w:cs="Times New Roman"/>
          <w:sz w:val="24"/>
          <w:szCs w:val="24"/>
        </w:rPr>
        <w:t xml:space="preserve"> évnél idősebb korosztályból kerülnek ki.</w:t>
      </w:r>
      <w:r w:rsidR="008D0BB7">
        <w:rPr>
          <w:rFonts w:ascii="Times New Roman" w:hAnsi="Times New Roman" w:cs="Times New Roman"/>
          <w:sz w:val="24"/>
          <w:szCs w:val="24"/>
        </w:rPr>
        <w:t xml:space="preserve"> </w:t>
      </w:r>
      <w:r w:rsidR="00C21A66" w:rsidRPr="00E43FDB">
        <w:rPr>
          <w:rFonts w:ascii="Times New Roman" w:hAnsi="Times New Roman" w:cs="Times New Roman"/>
          <w:sz w:val="24"/>
          <w:szCs w:val="24"/>
        </w:rPr>
        <w:t>A statisztikai adatok elemzése alapján kimutatható, hogy a legtöbb idős személy ma Magyarországon</w:t>
      </w:r>
      <w:r w:rsidR="008D0BB7">
        <w:rPr>
          <w:rFonts w:ascii="Times New Roman" w:hAnsi="Times New Roman" w:cs="Times New Roman"/>
          <w:sz w:val="24"/>
          <w:szCs w:val="24"/>
        </w:rPr>
        <w:t xml:space="preserve"> </w:t>
      </w:r>
      <w:r w:rsidR="00C21A66" w:rsidRPr="00E43FDB">
        <w:rPr>
          <w:rFonts w:ascii="Times New Roman" w:hAnsi="Times New Roman" w:cs="Times New Roman"/>
          <w:sz w:val="24"/>
          <w:szCs w:val="24"/>
        </w:rPr>
        <w:t>kistelepüléseken, községekben él, ahol a szolgáltatások elérhetősége számukra a legnehezebb.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lastRenderedPageBreak/>
        <w:t>Az idős személyek demográfiai összeté</w:t>
      </w:r>
      <w:r w:rsidR="00E43FDB">
        <w:rPr>
          <w:rFonts w:ascii="Times New Roman" w:hAnsi="Times New Roman" w:cs="Times New Roman"/>
          <w:sz w:val="24"/>
          <w:szCs w:val="24"/>
        </w:rPr>
        <w:t xml:space="preserve">telére jellemző, hogy életkoruk </w:t>
      </w:r>
      <w:r w:rsidRPr="00E43FDB">
        <w:rPr>
          <w:rFonts w:ascii="Times New Roman" w:hAnsi="Times New Roman" w:cs="Times New Roman"/>
          <w:sz w:val="24"/>
          <w:szCs w:val="24"/>
        </w:rPr>
        <w:t>előrehaladtával, leginkább betegség következtében vált magatehetetlenné. A fogyatékosságot leginkább valamely tartós betegség idézi elő.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C21A66" w:rsidP="00C21A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3.) A feladatellátás szakmai tartalma, módja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Az önkormányzat feladata az alapszolgáltatás biztosításával kapcsolatosan: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gondoskodik a napi egyszeri meleg étel (ebéd) elkészíttetéséről,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gondoskodik az étel lakásra történő kiszállításáról,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- gondoskodik a térítési díj beszedéséről.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feladatellátást az önkormányzat napi egyszeri meleg étkeztetés (ebéd) megvásárlásával,</w:t>
      </w:r>
      <w:r w:rsidR="008D0BB7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illetve a falugondnoki szolgálat közreműködésével biztosítja az étel házhozszállítását.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házhozszállítás térítésmentes.</w:t>
      </w:r>
      <w:r w:rsidR="008D0BB7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Az étel kiszállítását tehát a falugondnok végzi (működési engedély alapján) hétfőtől – péntekig</w:t>
      </w:r>
      <w:r w:rsidR="008D0BB7">
        <w:rPr>
          <w:rFonts w:ascii="Times New Roman" w:hAnsi="Times New Roman" w:cs="Times New Roman"/>
          <w:sz w:val="24"/>
          <w:szCs w:val="24"/>
        </w:rPr>
        <w:t xml:space="preserve"> </w:t>
      </w:r>
      <w:r w:rsidRPr="001E6D7A">
        <w:rPr>
          <w:rFonts w:ascii="Times New Roman" w:hAnsi="Times New Roman" w:cs="Times New Roman"/>
          <w:sz w:val="24"/>
          <w:szCs w:val="24"/>
        </w:rPr>
        <w:t>11</w:t>
      </w:r>
      <w:r w:rsidR="00564B74" w:rsidRPr="001E6D7A">
        <w:rPr>
          <w:rFonts w:ascii="Times New Roman" w:hAnsi="Times New Roman" w:cs="Times New Roman"/>
          <w:sz w:val="24"/>
          <w:szCs w:val="24"/>
        </w:rPr>
        <w:t xml:space="preserve">.30 </w:t>
      </w:r>
      <w:r w:rsidRPr="001E6D7A">
        <w:rPr>
          <w:rFonts w:ascii="Times New Roman" w:hAnsi="Times New Roman" w:cs="Times New Roman"/>
          <w:sz w:val="24"/>
          <w:szCs w:val="24"/>
        </w:rPr>
        <w:t>-</w:t>
      </w:r>
      <w:r w:rsidR="00564B74" w:rsidRPr="001E6D7A">
        <w:rPr>
          <w:rFonts w:ascii="Times New Roman" w:hAnsi="Times New Roman" w:cs="Times New Roman"/>
          <w:sz w:val="24"/>
          <w:szCs w:val="24"/>
        </w:rPr>
        <w:t xml:space="preserve"> </w:t>
      </w:r>
      <w:r w:rsidRPr="001E6D7A">
        <w:rPr>
          <w:rFonts w:ascii="Times New Roman" w:hAnsi="Times New Roman" w:cs="Times New Roman"/>
          <w:sz w:val="24"/>
          <w:szCs w:val="24"/>
        </w:rPr>
        <w:t>13</w:t>
      </w:r>
      <w:r w:rsidR="00564B74" w:rsidRPr="001E6D7A">
        <w:rPr>
          <w:rFonts w:ascii="Times New Roman" w:hAnsi="Times New Roman" w:cs="Times New Roman"/>
          <w:sz w:val="24"/>
          <w:szCs w:val="24"/>
        </w:rPr>
        <w:t>.30</w:t>
      </w:r>
      <w:r w:rsidRPr="001E6D7A">
        <w:rPr>
          <w:rFonts w:ascii="Times New Roman" w:hAnsi="Times New Roman" w:cs="Times New Roman"/>
          <w:sz w:val="24"/>
          <w:szCs w:val="24"/>
        </w:rPr>
        <w:t xml:space="preserve"> óráig</w:t>
      </w:r>
      <w:r w:rsidRPr="00E43FDB">
        <w:rPr>
          <w:rFonts w:ascii="Times New Roman" w:hAnsi="Times New Roman" w:cs="Times New Roman"/>
          <w:sz w:val="24"/>
          <w:szCs w:val="24"/>
        </w:rPr>
        <w:t xml:space="preserve"> terjedő időtartamban 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falugondnoki </w:t>
      </w:r>
      <w:r w:rsidRPr="00E43FDB">
        <w:rPr>
          <w:rFonts w:ascii="Times New Roman" w:hAnsi="Times New Roman" w:cs="Times New Roman"/>
          <w:sz w:val="24"/>
          <w:szCs w:val="24"/>
        </w:rPr>
        <w:t>gépjárművel.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Az</w:t>
      </w:r>
      <w:r w:rsidR="008D0BB7">
        <w:rPr>
          <w:rFonts w:ascii="Times New Roman" w:hAnsi="Times New Roman" w:cs="Times New Roman"/>
          <w:sz w:val="24"/>
          <w:szCs w:val="24"/>
        </w:rPr>
        <w:t xml:space="preserve"> Önkormányzat az</w:t>
      </w:r>
      <w:r w:rsidRPr="00E43FDB">
        <w:rPr>
          <w:rFonts w:ascii="Times New Roman" w:hAnsi="Times New Roman" w:cs="Times New Roman"/>
          <w:sz w:val="24"/>
          <w:szCs w:val="24"/>
        </w:rPr>
        <w:t xml:space="preserve"> ellátást a </w:t>
      </w:r>
      <w:r w:rsidR="008D0BB7">
        <w:rPr>
          <w:rFonts w:ascii="Times New Roman" w:hAnsi="Times New Roman" w:cs="Times New Roman"/>
          <w:sz w:val="24"/>
          <w:szCs w:val="24"/>
        </w:rPr>
        <w:t>Mórágyi</w:t>
      </w:r>
      <w:r w:rsidRPr="00E43FDB">
        <w:rPr>
          <w:rFonts w:ascii="Times New Roman" w:hAnsi="Times New Roman" w:cs="Times New Roman"/>
          <w:sz w:val="24"/>
          <w:szCs w:val="24"/>
        </w:rPr>
        <w:t xml:space="preserve"> Óvoda</w:t>
      </w:r>
      <w:r w:rsidR="008D0BB7">
        <w:rPr>
          <w:rFonts w:ascii="Times New Roman" w:hAnsi="Times New Roman" w:cs="Times New Roman"/>
          <w:sz w:val="24"/>
          <w:szCs w:val="24"/>
        </w:rPr>
        <w:t xml:space="preserve">, </w:t>
      </w:r>
      <w:r w:rsidR="00505423" w:rsidRPr="00E43FDB">
        <w:rPr>
          <w:rFonts w:ascii="Times New Roman" w:hAnsi="Times New Roman" w:cs="Times New Roman"/>
          <w:sz w:val="24"/>
          <w:szCs w:val="24"/>
        </w:rPr>
        <w:t>valamint annak zárva tartása esetén vásárolt élelmezés útján</w:t>
      </w:r>
      <w:r w:rsidRPr="00E43FDB">
        <w:rPr>
          <w:rFonts w:ascii="Times New Roman" w:hAnsi="Times New Roman" w:cs="Times New Roman"/>
          <w:sz w:val="24"/>
          <w:szCs w:val="24"/>
        </w:rPr>
        <w:t xml:space="preserve"> szolgáltatóval kötött </w:t>
      </w:r>
      <w:r w:rsidR="00505423" w:rsidRPr="00E43FDB">
        <w:rPr>
          <w:rFonts w:ascii="Times New Roman" w:hAnsi="Times New Roman" w:cs="Times New Roman"/>
          <w:sz w:val="24"/>
          <w:szCs w:val="24"/>
        </w:rPr>
        <w:t>megállapodás alapján biztosítja</w:t>
      </w:r>
    </w:p>
    <w:p w:rsidR="00C21A66" w:rsidRPr="00E43FDB" w:rsidRDefault="00C21A66" w:rsidP="00C2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423" w:rsidRPr="00E43FDB" w:rsidRDefault="00505423" w:rsidP="005054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4.) Az ellátás igénybevételének módja, a biztosított szolgáltatás jellemzői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 xml:space="preserve">Az igénylők az ellátásra vonatkozó igényüket írásban </w:t>
      </w:r>
      <w:r w:rsidR="00564B74">
        <w:rPr>
          <w:rFonts w:ascii="Times New Roman" w:hAnsi="Times New Roman" w:cs="Times New Roman"/>
          <w:sz w:val="24"/>
          <w:szCs w:val="24"/>
        </w:rPr>
        <w:t>Mórágy</w:t>
      </w:r>
      <w:r w:rsidRPr="00E43FDB">
        <w:rPr>
          <w:rFonts w:ascii="Times New Roman" w:hAnsi="Times New Roman" w:cs="Times New Roman"/>
          <w:sz w:val="24"/>
          <w:szCs w:val="24"/>
        </w:rPr>
        <w:t xml:space="preserve"> Község Önkormányzatnál nyújthatják be.</w:t>
      </w:r>
      <w:r w:rsidR="00564B74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Az ellátottal megállapodást köt az önkormányzat az étkeztetési alapszolgáltatás igénybevételére.</w:t>
      </w:r>
      <w:r w:rsidR="00564B74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A megállapodás tartalmazza az ellátás időtartamát, a térítési d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íj megfizetésének szabályait, a </w:t>
      </w:r>
      <w:r w:rsidRPr="00E43FDB">
        <w:rPr>
          <w:rFonts w:ascii="Times New Roman" w:hAnsi="Times New Roman" w:cs="Times New Roman"/>
          <w:sz w:val="24"/>
          <w:szCs w:val="24"/>
        </w:rPr>
        <w:t>megszüntetés módját, panasztétel lehetőségét. A személyes szoc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iális szolgáltatásban részesülő </w:t>
      </w:r>
      <w:r w:rsidRPr="00E43FDB">
        <w:rPr>
          <w:rFonts w:ascii="Times New Roman" w:hAnsi="Times New Roman" w:cs="Times New Roman"/>
          <w:sz w:val="24"/>
          <w:szCs w:val="24"/>
        </w:rPr>
        <w:t>személyekről a jegyző az Szt. 18. §-a alapján és adattartalommal nyilvántartást vezet.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megállapodás egy példánya a falugondnokhoz kerül, aki az étkeztetésben részesülőkről</w:t>
      </w:r>
      <w:r w:rsidR="00564B74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igénybevételi naplót vezet. Az igénybevételi napló tartalmaz</w:t>
      </w:r>
      <w:r w:rsidR="00564B74">
        <w:rPr>
          <w:rFonts w:ascii="Times New Roman" w:hAnsi="Times New Roman" w:cs="Times New Roman"/>
          <w:sz w:val="24"/>
          <w:szCs w:val="24"/>
        </w:rPr>
        <w:t>z</w:t>
      </w:r>
      <w:r w:rsidRPr="00E43FDB">
        <w:rPr>
          <w:rFonts w:ascii="Times New Roman" w:hAnsi="Times New Roman" w:cs="Times New Roman"/>
          <w:sz w:val="24"/>
          <w:szCs w:val="24"/>
        </w:rPr>
        <w:t xml:space="preserve">a a jogszabályban előírtakat, a nyilvántartás naprakész. 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Az étkeztetést igénybevevők, illetőleg az azt végző személye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k személyiségi jogainak védelme </w:t>
      </w:r>
      <w:r w:rsidRPr="00E43FDB">
        <w:rPr>
          <w:rFonts w:ascii="Times New Roman" w:hAnsi="Times New Roman" w:cs="Times New Roman"/>
          <w:sz w:val="24"/>
          <w:szCs w:val="24"/>
        </w:rPr>
        <w:t>a hatályos jogszabályok (Ptk., adatvédelmi törvény) rendel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kezései alapján az ellátottjogi </w:t>
      </w:r>
      <w:r w:rsidRPr="00E43FDB">
        <w:rPr>
          <w:rFonts w:ascii="Times New Roman" w:hAnsi="Times New Roman" w:cs="Times New Roman"/>
          <w:sz w:val="24"/>
          <w:szCs w:val="24"/>
        </w:rPr>
        <w:t>képviselő által történik.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 xml:space="preserve">A szolgáltatás igénybevétele során az önkormányzat az ellátottak jogait az Szt. 94/E §-a szerint, a szolgáltatást végzők jogait az Szt. 94/L §-a szerint </w:t>
      </w:r>
      <w:proofErr w:type="spellStart"/>
      <w:r w:rsidRPr="00E43FDB">
        <w:rPr>
          <w:rFonts w:ascii="Times New Roman" w:hAnsi="Times New Roman" w:cs="Times New Roman"/>
          <w:sz w:val="24"/>
          <w:szCs w:val="24"/>
        </w:rPr>
        <w:t>biztosítot</w:t>
      </w:r>
      <w:r w:rsidR="00564B74">
        <w:rPr>
          <w:rFonts w:ascii="Times New Roman" w:hAnsi="Times New Roman" w:cs="Times New Roman"/>
          <w:sz w:val="24"/>
          <w:szCs w:val="24"/>
        </w:rPr>
        <w:t>j</w:t>
      </w:r>
      <w:r w:rsidRPr="00E43FD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43FDB">
        <w:rPr>
          <w:rFonts w:ascii="Times New Roman" w:hAnsi="Times New Roman" w:cs="Times New Roman"/>
          <w:sz w:val="24"/>
          <w:szCs w:val="24"/>
        </w:rPr>
        <w:t>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szolgáltatás biztosításával kapcsolatban 2024. évben panasz nem érkezett.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Jogsértésről az ellátottjogi képviselőtől sem érkezett jelzés.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423" w:rsidRPr="00E43FDB" w:rsidRDefault="00505423" w:rsidP="005054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5.) A térítési díj megállapításának szabályai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 xml:space="preserve">A személyes gondoskodást nyújtó ellátásokért – az </w:t>
      </w:r>
      <w:proofErr w:type="spellStart"/>
      <w:r w:rsidRPr="00E43FDB">
        <w:rPr>
          <w:rFonts w:ascii="Times New Roman" w:hAnsi="Times New Roman" w:cs="Times New Roman"/>
          <w:sz w:val="24"/>
          <w:szCs w:val="24"/>
        </w:rPr>
        <w:t>Szt</w:t>
      </w:r>
      <w:proofErr w:type="spellEnd"/>
      <w:r w:rsidRPr="00E43FDB">
        <w:rPr>
          <w:rFonts w:ascii="Times New Roman" w:hAnsi="Times New Roman" w:cs="Times New Roman"/>
          <w:sz w:val="24"/>
          <w:szCs w:val="24"/>
        </w:rPr>
        <w:t>-ben megh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atározott kivételektől </w:t>
      </w:r>
      <w:r w:rsidRPr="00E43FDB">
        <w:rPr>
          <w:rFonts w:ascii="Times New Roman" w:hAnsi="Times New Roman" w:cs="Times New Roman"/>
          <w:sz w:val="24"/>
          <w:szCs w:val="24"/>
        </w:rPr>
        <w:t>eltekintve – térítési díjat kell fizetni.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Az Szt. alapján a fenntartó ingyenes ellátásban részesíti azt az ellátottat, aki nem rendelkezik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jövedelemmel, illetve csak nagyon alacsony jövedelemmel rendelkezik.</w:t>
      </w:r>
    </w:p>
    <w:p w:rsidR="00505423" w:rsidRPr="00E43FDB" w:rsidRDefault="00564B74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D7A">
        <w:rPr>
          <w:rFonts w:ascii="Times New Roman" w:hAnsi="Times New Roman" w:cs="Times New Roman"/>
          <w:sz w:val="24"/>
          <w:szCs w:val="24"/>
        </w:rPr>
        <w:t>Mórágy</w:t>
      </w:r>
      <w:r w:rsidR="00505423" w:rsidRPr="001E6D7A">
        <w:rPr>
          <w:rFonts w:ascii="Times New Roman" w:hAnsi="Times New Roman" w:cs="Times New Roman"/>
          <w:sz w:val="24"/>
          <w:szCs w:val="24"/>
        </w:rPr>
        <w:t xml:space="preserve"> községben 2024. évben (december 31-i állapot szerint) </w:t>
      </w:r>
      <w:r w:rsidR="001E6D7A" w:rsidRPr="001E6D7A">
        <w:rPr>
          <w:rFonts w:ascii="Times New Roman" w:hAnsi="Times New Roman" w:cs="Times New Roman"/>
          <w:sz w:val="24"/>
          <w:szCs w:val="24"/>
        </w:rPr>
        <w:t>1</w:t>
      </w:r>
      <w:r w:rsidR="00F6442A" w:rsidRPr="001E6D7A">
        <w:rPr>
          <w:rFonts w:ascii="Times New Roman" w:hAnsi="Times New Roman" w:cs="Times New Roman"/>
          <w:sz w:val="24"/>
          <w:szCs w:val="24"/>
        </w:rPr>
        <w:t xml:space="preserve"> fő részesült térítésmentes </w:t>
      </w:r>
      <w:r w:rsidR="00505423" w:rsidRPr="001E6D7A">
        <w:rPr>
          <w:rFonts w:ascii="Times New Roman" w:hAnsi="Times New Roman" w:cs="Times New Roman"/>
          <w:sz w:val="24"/>
          <w:szCs w:val="24"/>
        </w:rPr>
        <w:t>ellátásban.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 xml:space="preserve">A térítési díjat </w:t>
      </w:r>
      <w:r w:rsidR="00564B74">
        <w:rPr>
          <w:rFonts w:ascii="Times New Roman" w:hAnsi="Times New Roman" w:cs="Times New Roman"/>
          <w:sz w:val="24"/>
          <w:szCs w:val="24"/>
        </w:rPr>
        <w:t>Mórágy</w:t>
      </w:r>
      <w:r w:rsidRPr="00E43FDB">
        <w:rPr>
          <w:rFonts w:ascii="Times New Roman" w:hAnsi="Times New Roman" w:cs="Times New Roman"/>
          <w:sz w:val="24"/>
          <w:szCs w:val="24"/>
        </w:rPr>
        <w:t xml:space="preserve"> Község Önkormányzatának a szociális </w:t>
      </w:r>
      <w:r w:rsidR="00E43FDB" w:rsidRPr="00E43FDB">
        <w:rPr>
          <w:rFonts w:ascii="Times New Roman" w:hAnsi="Times New Roman" w:cs="Times New Roman"/>
          <w:sz w:val="24"/>
          <w:szCs w:val="24"/>
        </w:rPr>
        <w:t xml:space="preserve">ellátások helyi szabályozásáról szóló </w:t>
      </w:r>
      <w:r w:rsidR="00F6442A" w:rsidRPr="00E43FDB">
        <w:rPr>
          <w:rFonts w:ascii="Times New Roman" w:hAnsi="Times New Roman" w:cs="Times New Roman"/>
          <w:sz w:val="24"/>
          <w:szCs w:val="24"/>
        </w:rPr>
        <w:t>rendelet 3</w:t>
      </w:r>
      <w:r w:rsidR="00564B74">
        <w:rPr>
          <w:rFonts w:ascii="Times New Roman" w:hAnsi="Times New Roman" w:cs="Times New Roman"/>
          <w:sz w:val="24"/>
          <w:szCs w:val="24"/>
        </w:rPr>
        <w:t>0</w:t>
      </w:r>
      <w:r w:rsidR="00F6442A" w:rsidRPr="00E43FDB">
        <w:rPr>
          <w:rFonts w:ascii="Times New Roman" w:hAnsi="Times New Roman" w:cs="Times New Roman"/>
          <w:sz w:val="24"/>
          <w:szCs w:val="24"/>
        </w:rPr>
        <w:t>.§ (</w:t>
      </w:r>
      <w:r w:rsidR="00564B74">
        <w:rPr>
          <w:rFonts w:ascii="Times New Roman" w:hAnsi="Times New Roman" w:cs="Times New Roman"/>
          <w:sz w:val="24"/>
          <w:szCs w:val="24"/>
        </w:rPr>
        <w:t>1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) bekezdése </w:t>
      </w:r>
      <w:r w:rsidRPr="00E43FDB">
        <w:rPr>
          <w:rFonts w:ascii="Times New Roman" w:hAnsi="Times New Roman" w:cs="Times New Roman"/>
          <w:sz w:val="24"/>
          <w:szCs w:val="24"/>
        </w:rPr>
        <w:t>tartalmazta.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személyes gondoskodás körébe tartozó szociális ellátások térítési díja (intézményi térítési</w:t>
      </w:r>
      <w:r w:rsidR="00564B74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>díj) a szolgáltatási önköltség és a normatív állami hozzájárulás különbözete.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lastRenderedPageBreak/>
        <w:t>2024. évben a</w:t>
      </w:r>
      <w:r w:rsidR="00564B74">
        <w:rPr>
          <w:rFonts w:ascii="Times New Roman" w:hAnsi="Times New Roman" w:cs="Times New Roman"/>
          <w:sz w:val="24"/>
          <w:szCs w:val="24"/>
        </w:rPr>
        <w:t xml:space="preserve"> </w:t>
      </w:r>
      <w:r w:rsidRPr="00E43FDB">
        <w:rPr>
          <w:rFonts w:ascii="Times New Roman" w:hAnsi="Times New Roman" w:cs="Times New Roman"/>
          <w:sz w:val="24"/>
          <w:szCs w:val="24"/>
        </w:rPr>
        <w:t xml:space="preserve">térítési díj összege </w:t>
      </w:r>
      <w:r w:rsidR="00564B74">
        <w:rPr>
          <w:rFonts w:ascii="Times New Roman" w:hAnsi="Times New Roman" w:cs="Times New Roman"/>
          <w:sz w:val="24"/>
          <w:szCs w:val="24"/>
        </w:rPr>
        <w:t>8</w:t>
      </w:r>
      <w:r w:rsidRPr="00E43FDB">
        <w:rPr>
          <w:rFonts w:ascii="Times New Roman" w:hAnsi="Times New Roman" w:cs="Times New Roman"/>
          <w:sz w:val="24"/>
          <w:szCs w:val="24"/>
        </w:rPr>
        <w:t>00 forint volt.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A szociális alapszolgáltatás személyi térítési díjának megállapításakor a szolgáltatást igénybe vevő személy rendszeres havi jövedelmét figyelembe kell venni. Étkeztetés esetében a személyi térítési díj a szolgáltatást igénybe vevő személy rendszeres havi jövedelmének 30 %-át nem haladhatja meg.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2024. évben a fenti jogszabályi rendelkezéseknek az önkormányzat eleget tett.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61E">
        <w:rPr>
          <w:rFonts w:ascii="Times New Roman" w:hAnsi="Times New Roman" w:cs="Times New Roman"/>
          <w:b/>
          <w:sz w:val="24"/>
          <w:szCs w:val="24"/>
        </w:rPr>
        <w:t>6.) Szociális alapszolgáltatásban – étkeztetésben – részesültek száma 2024. évben: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5423" w:rsidRPr="001E6D7A" w:rsidRDefault="00564B74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D7A">
        <w:rPr>
          <w:rFonts w:ascii="Times New Roman" w:hAnsi="Times New Roman" w:cs="Times New Roman"/>
          <w:sz w:val="24"/>
          <w:szCs w:val="24"/>
        </w:rPr>
        <w:t xml:space="preserve">800 </w:t>
      </w:r>
      <w:r w:rsidR="0019461E" w:rsidRPr="001E6D7A">
        <w:rPr>
          <w:rFonts w:ascii="Times New Roman" w:hAnsi="Times New Roman" w:cs="Times New Roman"/>
          <w:sz w:val="24"/>
          <w:szCs w:val="24"/>
        </w:rPr>
        <w:t xml:space="preserve">forint térítési díjat fizetett </w:t>
      </w:r>
      <w:r w:rsidR="001E6D7A" w:rsidRPr="001E6D7A">
        <w:rPr>
          <w:rFonts w:ascii="Times New Roman" w:hAnsi="Times New Roman" w:cs="Times New Roman"/>
          <w:sz w:val="24"/>
          <w:szCs w:val="24"/>
        </w:rPr>
        <w:t>4</w:t>
      </w:r>
      <w:r w:rsidR="0019461E" w:rsidRPr="001E6D7A">
        <w:rPr>
          <w:rFonts w:ascii="Times New Roman" w:hAnsi="Times New Roman" w:cs="Times New Roman"/>
          <w:sz w:val="24"/>
          <w:szCs w:val="24"/>
        </w:rPr>
        <w:t>4 fő</w:t>
      </w:r>
    </w:p>
    <w:p w:rsidR="0019461E" w:rsidRPr="001E6D7A" w:rsidRDefault="009C025A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D7A">
        <w:rPr>
          <w:rFonts w:ascii="Times New Roman" w:hAnsi="Times New Roman" w:cs="Times New Roman"/>
          <w:sz w:val="24"/>
          <w:szCs w:val="24"/>
        </w:rPr>
        <w:t xml:space="preserve">Kedvezményes térítési díjat </w:t>
      </w:r>
      <w:r w:rsidRPr="001E6D7A">
        <w:rPr>
          <w:rFonts w:ascii="Times New Roman" w:hAnsi="Times New Roman" w:cs="Times New Roman"/>
          <w:sz w:val="24"/>
          <w:szCs w:val="24"/>
        </w:rPr>
        <w:softHyphen/>
      </w:r>
      <w:r w:rsidR="001E6D7A">
        <w:rPr>
          <w:rFonts w:ascii="Times New Roman" w:hAnsi="Times New Roman" w:cs="Times New Roman"/>
          <w:sz w:val="24"/>
          <w:szCs w:val="24"/>
        </w:rPr>
        <w:t>-</w:t>
      </w:r>
      <w:r w:rsidRPr="001E6D7A">
        <w:rPr>
          <w:rFonts w:ascii="Times New Roman" w:hAnsi="Times New Roman" w:cs="Times New Roman"/>
          <w:sz w:val="24"/>
          <w:szCs w:val="24"/>
        </w:rPr>
        <w:t xml:space="preserve"> </w:t>
      </w:r>
      <w:r w:rsidR="001E6D7A" w:rsidRPr="001E6D7A">
        <w:rPr>
          <w:rFonts w:ascii="Times New Roman" w:hAnsi="Times New Roman" w:cs="Times New Roman"/>
          <w:sz w:val="24"/>
          <w:szCs w:val="24"/>
        </w:rPr>
        <w:t>8</w:t>
      </w:r>
      <w:r w:rsidR="0019461E" w:rsidRPr="001E6D7A">
        <w:rPr>
          <w:rFonts w:ascii="Times New Roman" w:hAnsi="Times New Roman" w:cs="Times New Roman"/>
          <w:sz w:val="24"/>
          <w:szCs w:val="24"/>
        </w:rPr>
        <w:t>00</w:t>
      </w:r>
      <w:r w:rsidR="001E6D7A" w:rsidRPr="001E6D7A">
        <w:rPr>
          <w:rFonts w:ascii="Times New Roman" w:hAnsi="Times New Roman" w:cs="Times New Roman"/>
          <w:sz w:val="24"/>
          <w:szCs w:val="24"/>
        </w:rPr>
        <w:t xml:space="preserve"> Ft</w:t>
      </w:r>
      <w:r w:rsidR="0019461E" w:rsidRPr="001E6D7A">
        <w:rPr>
          <w:rFonts w:ascii="Times New Roman" w:hAnsi="Times New Roman" w:cs="Times New Roman"/>
          <w:sz w:val="24"/>
          <w:szCs w:val="24"/>
        </w:rPr>
        <w:t xml:space="preserve"> alatt</w:t>
      </w:r>
      <w:r w:rsidR="001E6D7A">
        <w:rPr>
          <w:rFonts w:ascii="Times New Roman" w:hAnsi="Times New Roman" w:cs="Times New Roman"/>
          <w:sz w:val="24"/>
          <w:szCs w:val="24"/>
        </w:rPr>
        <w:t xml:space="preserve"> - </w:t>
      </w:r>
      <w:r w:rsidR="0019461E" w:rsidRPr="001E6D7A">
        <w:rPr>
          <w:rFonts w:ascii="Times New Roman" w:hAnsi="Times New Roman" w:cs="Times New Roman"/>
          <w:sz w:val="24"/>
          <w:szCs w:val="24"/>
        </w:rPr>
        <w:t>fizetett 1 fő</w:t>
      </w:r>
    </w:p>
    <w:p w:rsidR="0019461E" w:rsidRDefault="0019461E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D7A">
        <w:rPr>
          <w:rFonts w:ascii="Times New Roman" w:hAnsi="Times New Roman" w:cs="Times New Roman"/>
          <w:sz w:val="24"/>
          <w:szCs w:val="24"/>
        </w:rPr>
        <w:t xml:space="preserve">Térítésmentes ellátásban részesült </w:t>
      </w:r>
      <w:r w:rsidR="001E6D7A" w:rsidRPr="001E6D7A">
        <w:rPr>
          <w:rFonts w:ascii="Times New Roman" w:hAnsi="Times New Roman" w:cs="Times New Roman"/>
          <w:sz w:val="24"/>
          <w:szCs w:val="24"/>
        </w:rPr>
        <w:t>1</w:t>
      </w:r>
      <w:r w:rsidRPr="001E6D7A">
        <w:rPr>
          <w:rFonts w:ascii="Times New Roman" w:hAnsi="Times New Roman" w:cs="Times New Roman"/>
          <w:sz w:val="24"/>
          <w:szCs w:val="24"/>
        </w:rPr>
        <w:t xml:space="preserve"> fő</w:t>
      </w:r>
    </w:p>
    <w:p w:rsidR="0019461E" w:rsidRPr="0019461E" w:rsidRDefault="0019461E" w:rsidP="0050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7.) Az étkeztetés pénzügyi vonatkozása:</w:t>
      </w:r>
    </w:p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5423" w:rsidRPr="001E6D7A" w:rsidTr="00505423">
        <w:tc>
          <w:tcPr>
            <w:tcW w:w="4531" w:type="dxa"/>
          </w:tcPr>
          <w:p w:rsidR="00505423" w:rsidRPr="001E6D7A" w:rsidRDefault="00505423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  <w:r w:rsidR="001E6D7A"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év</w:t>
            </w:r>
          </w:p>
        </w:tc>
        <w:tc>
          <w:tcPr>
            <w:tcW w:w="4531" w:type="dxa"/>
          </w:tcPr>
          <w:p w:rsidR="00505423" w:rsidRPr="001E6D7A" w:rsidRDefault="00505423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Kiadások összesen (ezer Ft.)</w:t>
            </w:r>
          </w:p>
        </w:tc>
      </w:tr>
      <w:tr w:rsidR="00505423" w:rsidRPr="001E6D7A" w:rsidTr="00505423">
        <w:tc>
          <w:tcPr>
            <w:tcW w:w="4531" w:type="dxa"/>
          </w:tcPr>
          <w:p w:rsidR="00505423" w:rsidRPr="001E6D7A" w:rsidRDefault="00F6442A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Vásárolt étkezés összesen:</w:t>
            </w:r>
          </w:p>
        </w:tc>
        <w:tc>
          <w:tcPr>
            <w:tcW w:w="4531" w:type="dxa"/>
          </w:tcPr>
          <w:p w:rsidR="00505423" w:rsidRPr="001E6D7A" w:rsidRDefault="001E6D7A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9.420.944 Ft</w:t>
            </w:r>
          </w:p>
        </w:tc>
      </w:tr>
      <w:tr w:rsidR="00505423" w:rsidRPr="001E6D7A" w:rsidTr="00505423">
        <w:tc>
          <w:tcPr>
            <w:tcW w:w="4531" w:type="dxa"/>
          </w:tcPr>
          <w:p w:rsidR="00505423" w:rsidRPr="001E6D7A" w:rsidRDefault="00505423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505423" w:rsidRPr="001E6D7A" w:rsidRDefault="00F6442A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Bevételek (ezer Ft.)</w:t>
            </w:r>
          </w:p>
        </w:tc>
      </w:tr>
      <w:tr w:rsidR="00505423" w:rsidRPr="001E6D7A" w:rsidTr="00505423">
        <w:tc>
          <w:tcPr>
            <w:tcW w:w="4531" w:type="dxa"/>
          </w:tcPr>
          <w:p w:rsidR="00505423" w:rsidRPr="001E6D7A" w:rsidRDefault="00F6442A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Térítési díj befizetés összesen</w:t>
            </w:r>
          </w:p>
        </w:tc>
        <w:tc>
          <w:tcPr>
            <w:tcW w:w="4531" w:type="dxa"/>
          </w:tcPr>
          <w:p w:rsidR="00505423" w:rsidRPr="001E6D7A" w:rsidRDefault="001E6D7A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5.966.553 Ft</w:t>
            </w:r>
          </w:p>
        </w:tc>
      </w:tr>
      <w:tr w:rsidR="00505423" w:rsidRPr="00E43FDB" w:rsidTr="00505423">
        <w:tc>
          <w:tcPr>
            <w:tcW w:w="4531" w:type="dxa"/>
          </w:tcPr>
          <w:p w:rsidR="00505423" w:rsidRPr="001E6D7A" w:rsidRDefault="00F6442A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Normatív állami támogatás</w:t>
            </w:r>
          </w:p>
        </w:tc>
        <w:tc>
          <w:tcPr>
            <w:tcW w:w="4531" w:type="dxa"/>
          </w:tcPr>
          <w:p w:rsidR="00505423" w:rsidRPr="00E43FDB" w:rsidRDefault="001E6D7A" w:rsidP="005054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D7A">
              <w:rPr>
                <w:rFonts w:ascii="Times New Roman" w:hAnsi="Times New Roman" w:cs="Times New Roman"/>
                <w:b/>
                <w:sz w:val="24"/>
                <w:szCs w:val="24"/>
              </w:rPr>
              <w:t>3.224.680 Ft</w:t>
            </w:r>
            <w:bookmarkStart w:id="0" w:name="_GoBack"/>
            <w:bookmarkEnd w:id="0"/>
          </w:p>
        </w:tc>
      </w:tr>
    </w:tbl>
    <w:p w:rsidR="00505423" w:rsidRPr="00E43FDB" w:rsidRDefault="00505423" w:rsidP="005054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442A" w:rsidRPr="00E43FDB" w:rsidRDefault="00F6442A" w:rsidP="00F644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8.) A felügyeleti szervek ellenőrzései</w:t>
      </w:r>
    </w:p>
    <w:p w:rsidR="00F6442A" w:rsidRPr="00E43FDB" w:rsidRDefault="00F6442A" w:rsidP="00F644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442A" w:rsidRPr="00E43FDB" w:rsidRDefault="00F6442A" w:rsidP="00F64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2024. évben felügyeleti szerv részéről ellenőrzésre nem került sor.</w:t>
      </w:r>
    </w:p>
    <w:p w:rsidR="00F6442A" w:rsidRPr="00E43FDB" w:rsidRDefault="00F6442A" w:rsidP="00F64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42A" w:rsidRPr="00E43FDB" w:rsidRDefault="00F6442A" w:rsidP="00F644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9.) A szolgáltatás helye és szerepe a helyi szociális ellátórendszerben.</w:t>
      </w:r>
    </w:p>
    <w:p w:rsidR="00F6442A" w:rsidRPr="00E43FDB" w:rsidRDefault="00F6442A" w:rsidP="00F644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42A" w:rsidRPr="00E43FDB" w:rsidRDefault="00564B74" w:rsidP="00564B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="00F6442A" w:rsidRPr="00E43FDB">
        <w:rPr>
          <w:rFonts w:ascii="Times New Roman" w:hAnsi="Times New Roman" w:cs="Times New Roman"/>
          <w:sz w:val="24"/>
          <w:szCs w:val="24"/>
        </w:rPr>
        <w:t xml:space="preserve"> Önkormányzata a szociális alapszolgáltatások megszervezésével nagy segítséget nyújt a szociálisan rászorulók részére saját otthonukban és lakókörnyezetükben önálló életvitelük fenntartásában, valamint egészségi állapotukból, mentális állapotukból vagy más okból származó problémáik megoldásában. Az étkeztetés, mint szociális alapszolgáltatás is ezt a célt szolgálja, mely fő feladatként jelentkezik a falugondnoki szolgálat tevékenységi körében is. </w:t>
      </w:r>
    </w:p>
    <w:p w:rsidR="00F6442A" w:rsidRPr="00E43FDB" w:rsidRDefault="00F6442A" w:rsidP="00564B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Összegezve a 2024. évi tapasztalatokat, elmondható, hogy az étkeztetés házhozszállításával, a falugondnoki szolgálat bevonásával az étkeztetés</w:t>
      </w:r>
      <w:r w:rsidR="00FE478E">
        <w:rPr>
          <w:rFonts w:ascii="Times New Roman" w:hAnsi="Times New Roman" w:cs="Times New Roman"/>
          <w:sz w:val="24"/>
          <w:szCs w:val="24"/>
        </w:rPr>
        <w:t xml:space="preserve"> alapszolgáltatást 2024. évben </w:t>
      </w:r>
      <w:r w:rsidRPr="00E43FDB">
        <w:rPr>
          <w:rFonts w:ascii="Times New Roman" w:hAnsi="Times New Roman" w:cs="Times New Roman"/>
          <w:sz w:val="24"/>
          <w:szCs w:val="24"/>
        </w:rPr>
        <w:t>eredményesen tudta az önkormányzat működtetni</w:t>
      </w:r>
      <w:r w:rsidR="00E43FDB" w:rsidRPr="00E43FDB">
        <w:rPr>
          <w:rFonts w:ascii="Times New Roman" w:hAnsi="Times New Roman" w:cs="Times New Roman"/>
          <w:sz w:val="24"/>
          <w:szCs w:val="24"/>
        </w:rPr>
        <w:t>.</w:t>
      </w:r>
    </w:p>
    <w:p w:rsidR="00E43FDB" w:rsidRPr="00E43FDB" w:rsidRDefault="00E43FDB" w:rsidP="00F64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FDB" w:rsidRPr="00E43FDB" w:rsidRDefault="00E43FDB" w:rsidP="00F64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FDB" w:rsidRPr="00E43FDB" w:rsidRDefault="00E43FDB" w:rsidP="00F64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FDB" w:rsidRPr="00E43FDB" w:rsidRDefault="00564B74" w:rsidP="00F64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E43FDB" w:rsidRPr="00E43FDB">
        <w:rPr>
          <w:rFonts w:ascii="Times New Roman" w:hAnsi="Times New Roman" w:cs="Times New Roman"/>
          <w:sz w:val="24"/>
          <w:szCs w:val="24"/>
        </w:rPr>
        <w:t xml:space="preserve">, 2025. </w:t>
      </w:r>
      <w:r>
        <w:rPr>
          <w:rFonts w:ascii="Times New Roman" w:hAnsi="Times New Roman" w:cs="Times New Roman"/>
          <w:sz w:val="24"/>
          <w:szCs w:val="24"/>
        </w:rPr>
        <w:t>május</w:t>
      </w:r>
      <w:r w:rsidR="00E43FDB" w:rsidRPr="00E43FDB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E43FDB" w:rsidRPr="00E43FDB">
        <w:rPr>
          <w:rFonts w:ascii="Times New Roman" w:hAnsi="Times New Roman" w:cs="Times New Roman"/>
          <w:sz w:val="24"/>
          <w:szCs w:val="24"/>
        </w:rPr>
        <w:t>.</w:t>
      </w:r>
    </w:p>
    <w:p w:rsidR="00E43FDB" w:rsidRDefault="00E43FDB" w:rsidP="00F64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4B74" w:rsidRPr="00E43FDB" w:rsidRDefault="00564B74" w:rsidP="00F64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FDB" w:rsidRPr="00E43FDB" w:rsidRDefault="00E43FDB" w:rsidP="00F644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FDB" w:rsidRPr="00E43FDB" w:rsidRDefault="00564B74" w:rsidP="00564B74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="00E43FDB" w:rsidRPr="00E43FDB">
        <w:rPr>
          <w:rFonts w:ascii="Times New Roman" w:hAnsi="Times New Roman" w:cs="Times New Roman"/>
          <w:sz w:val="24"/>
          <w:szCs w:val="24"/>
        </w:rPr>
        <w:t xml:space="preserve"> s.k.</w:t>
      </w:r>
    </w:p>
    <w:p w:rsidR="00E43FDB" w:rsidRPr="00E43FDB" w:rsidRDefault="00E43FDB" w:rsidP="00564B7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43FDB">
        <w:rPr>
          <w:rFonts w:ascii="Times New Roman" w:hAnsi="Times New Roman" w:cs="Times New Roman"/>
          <w:sz w:val="24"/>
          <w:szCs w:val="24"/>
        </w:rPr>
        <w:t>polgármester</w:t>
      </w:r>
    </w:p>
    <w:sectPr w:rsidR="00E43FDB" w:rsidRPr="00E43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A66"/>
    <w:rsid w:val="0019461E"/>
    <w:rsid w:val="001E6D7A"/>
    <w:rsid w:val="00505423"/>
    <w:rsid w:val="00564B74"/>
    <w:rsid w:val="008D0BB7"/>
    <w:rsid w:val="00974191"/>
    <w:rsid w:val="009C025A"/>
    <w:rsid w:val="00C21A66"/>
    <w:rsid w:val="00CE567F"/>
    <w:rsid w:val="00DB1023"/>
    <w:rsid w:val="00E43FDB"/>
    <w:rsid w:val="00F6442A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DFE6B"/>
  <w15:chartTrackingRefBased/>
  <w15:docId w15:val="{9D3B78DC-4946-410B-A2E0-B79F0BCC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0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E4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4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975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6</cp:revision>
  <cp:lastPrinted>2025-05-12T13:04:00Z</cp:lastPrinted>
  <dcterms:created xsi:type="dcterms:W3CDTF">2025-02-13T12:43:00Z</dcterms:created>
  <dcterms:modified xsi:type="dcterms:W3CDTF">2025-05-13T11:11:00Z</dcterms:modified>
</cp:coreProperties>
</file>