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0D7175">
        <w:rPr>
          <w:rFonts w:ascii="Times New Roman" w:hAnsi="Times New Roman" w:cs="Times New Roman"/>
          <w:sz w:val="24"/>
          <w:szCs w:val="24"/>
        </w:rPr>
        <w:t>május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0D7175">
        <w:rPr>
          <w:rFonts w:ascii="Times New Roman" w:hAnsi="Times New Roman" w:cs="Times New Roman"/>
          <w:sz w:val="24"/>
          <w:szCs w:val="24"/>
        </w:rPr>
        <w:t>21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:rsidR="00E451FE" w:rsidRPr="00E451FE" w:rsidRDefault="00D4155C" w:rsidP="00E45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F1B">
              <w:rPr>
                <w:rFonts w:ascii="Times New Roman" w:eastAsia="Times New Roman" w:hAnsi="Times New Roman"/>
                <w:sz w:val="24"/>
                <w:szCs w:val="24"/>
              </w:rPr>
              <w:t>A Völgységi Önkormányzatok Társulása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B22F1B">
              <w:rPr>
                <w:rFonts w:ascii="Times New Roman" w:eastAsia="Times New Roman" w:hAnsi="Times New Roman"/>
                <w:sz w:val="24"/>
                <w:szCs w:val="24"/>
              </w:rPr>
              <w:t>. évi költségvetése végrehajtásának jóváhagyása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:rsidR="00E451FE" w:rsidRPr="007B1E6A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:rsidR="00E451FE" w:rsidRPr="007B1E6A" w:rsidRDefault="00D4155C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2F1B">
              <w:rPr>
                <w:rFonts w:ascii="Times New Roman" w:eastAsia="Times New Roman" w:hAnsi="Times New Roman"/>
                <w:sz w:val="24"/>
                <w:szCs w:val="24"/>
              </w:rPr>
              <w:t>Palkó Roland pénzügyi osztályvezető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F523EC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3EC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:rsidR="00E451FE" w:rsidRPr="00B72E9E" w:rsidRDefault="007A1D45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bookmarkStart w:id="0" w:name="_GoBack"/>
            <w:bookmarkEnd w:id="0"/>
            <w:r w:rsidR="00E451FE" w:rsidRPr="00F523EC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F523EC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535" w:type="dxa"/>
          </w:tcPr>
          <w:p w:rsidR="00E451FE" w:rsidRDefault="00D4155C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51FE">
              <w:rPr>
                <w:rFonts w:ascii="Times New Roman" w:hAnsi="Times New Roman" w:cs="Times New Roman"/>
                <w:sz w:val="24"/>
                <w:szCs w:val="24"/>
              </w:rPr>
              <w:t xml:space="preserve"> db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E451FE" w:rsidRPr="00B72E9E" w:rsidTr="00E451FE">
        <w:tc>
          <w:tcPr>
            <w:tcW w:w="4527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:rsidR="00E451FE" w:rsidRPr="00B72E9E" w:rsidRDefault="00E451FE" w:rsidP="00E451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1E6A" w:rsidRDefault="007B1E6A" w:rsidP="007B1E6A">
      <w:pPr>
        <w:widowControl w:val="0"/>
        <w:suppressAutoHyphens/>
        <w:spacing w:after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D4155C" w:rsidRPr="00B22F1B" w:rsidRDefault="00D4155C" w:rsidP="00D4155C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22F1B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:rsidR="00D4155C" w:rsidRPr="00B22F1B" w:rsidRDefault="00D4155C" w:rsidP="00D4155C">
      <w:pPr>
        <w:jc w:val="both"/>
        <w:rPr>
          <w:rFonts w:ascii="Times New Roman" w:hAnsi="Times New Roman"/>
          <w:sz w:val="24"/>
          <w:szCs w:val="24"/>
        </w:rPr>
      </w:pPr>
      <w:r w:rsidRPr="00B22F1B">
        <w:rPr>
          <w:rFonts w:ascii="Times New Roman" w:hAnsi="Times New Roman"/>
          <w:sz w:val="24"/>
          <w:szCs w:val="24"/>
        </w:rPr>
        <w:t>Az államháztartásról szóló 2011. évi CXCV. törvény 91. § (1)-(3) bekezdésében foglalt kötelezettség alapján terjesztem elő a Völgységi Önkormányzatok Társulása (továbbiakban: Társulás) 202</w:t>
      </w:r>
      <w:r>
        <w:rPr>
          <w:rFonts w:ascii="Times New Roman" w:hAnsi="Times New Roman"/>
          <w:sz w:val="24"/>
          <w:szCs w:val="24"/>
        </w:rPr>
        <w:t>4</w:t>
      </w:r>
      <w:r w:rsidRPr="00B22F1B">
        <w:rPr>
          <w:rFonts w:ascii="Times New Roman" w:hAnsi="Times New Roman"/>
          <w:sz w:val="24"/>
          <w:szCs w:val="24"/>
        </w:rPr>
        <w:t xml:space="preserve">. évi költségvetésének végrehajtására vonatkozó beszámolót. </w:t>
      </w:r>
    </w:p>
    <w:p w:rsidR="00D4155C" w:rsidRPr="003D0994" w:rsidRDefault="00D4155C" w:rsidP="00D4155C">
      <w:pPr>
        <w:jc w:val="both"/>
        <w:rPr>
          <w:rFonts w:ascii="Times New Roman" w:hAnsi="Times New Roman"/>
          <w:sz w:val="24"/>
          <w:szCs w:val="24"/>
        </w:rPr>
      </w:pPr>
      <w:r w:rsidRPr="003D0994">
        <w:rPr>
          <w:rFonts w:ascii="Times New Roman" w:hAnsi="Times New Roman"/>
          <w:sz w:val="24"/>
          <w:szCs w:val="24"/>
        </w:rPr>
        <w:t>Az előterjesztés a Társulás Magyar Államkincstárhoz határidőre benyújtott, a 202</w:t>
      </w:r>
      <w:r>
        <w:rPr>
          <w:rFonts w:ascii="Times New Roman" w:hAnsi="Times New Roman"/>
          <w:sz w:val="24"/>
          <w:szCs w:val="24"/>
        </w:rPr>
        <w:t>4</w:t>
      </w:r>
      <w:r w:rsidRPr="003D0994">
        <w:rPr>
          <w:rFonts w:ascii="Times New Roman" w:hAnsi="Times New Roman"/>
          <w:sz w:val="24"/>
          <w:szCs w:val="24"/>
        </w:rPr>
        <w:t>. évi gazdálkodásról szóló részletes költségvetési beszámoló adatai alapján került összeállításra.</w:t>
      </w:r>
    </w:p>
    <w:p w:rsidR="00D4155C" w:rsidRPr="00452EBF" w:rsidRDefault="00D4155C" w:rsidP="00D4155C">
      <w:pPr>
        <w:pStyle w:val="Listaszerbekezds"/>
        <w:numPr>
          <w:ilvl w:val="0"/>
          <w:numId w:val="6"/>
        </w:numPr>
        <w:suppressAutoHyphens/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452EBF">
        <w:rPr>
          <w:rFonts w:ascii="Times New Roman" w:hAnsi="Times New Roman"/>
          <w:b/>
          <w:sz w:val="24"/>
          <w:szCs w:val="24"/>
        </w:rPr>
        <w:t>A költségvetési előirányzatok teljesítése</w:t>
      </w:r>
    </w:p>
    <w:p w:rsidR="00D4155C" w:rsidRPr="00B22F1B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 w:rsidRPr="00B22F1B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beszámoló</w:t>
      </w:r>
      <w:r w:rsidRPr="00B22F1B">
        <w:rPr>
          <w:rFonts w:ascii="Times New Roman" w:hAnsi="Times New Roman"/>
          <w:sz w:val="24"/>
          <w:szCs w:val="24"/>
        </w:rPr>
        <w:t xml:space="preserve"> a Társulás, valamint az általa fenntartott Bonyhádi Gondozási Központ (továbbiakban: </w:t>
      </w:r>
      <w:r>
        <w:rPr>
          <w:rFonts w:ascii="Times New Roman" w:hAnsi="Times New Roman"/>
          <w:sz w:val="24"/>
          <w:szCs w:val="24"/>
        </w:rPr>
        <w:t>I</w:t>
      </w:r>
      <w:r w:rsidRPr="00B22F1B">
        <w:rPr>
          <w:rFonts w:ascii="Times New Roman" w:hAnsi="Times New Roman"/>
          <w:sz w:val="24"/>
          <w:szCs w:val="24"/>
        </w:rPr>
        <w:t xml:space="preserve">ntézmény) költségvetési előirányzatait </w:t>
      </w:r>
      <w:r>
        <w:rPr>
          <w:rFonts w:ascii="Times New Roman" w:hAnsi="Times New Roman"/>
          <w:sz w:val="24"/>
          <w:szCs w:val="24"/>
        </w:rPr>
        <w:t>tartalmazza.</w:t>
      </w:r>
      <w:r w:rsidRPr="00B22F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 w:rsidRPr="00B22F1B">
        <w:rPr>
          <w:rFonts w:ascii="Times New Roman" w:hAnsi="Times New Roman"/>
          <w:sz w:val="24"/>
          <w:szCs w:val="24"/>
        </w:rPr>
        <w:t>redeti előirányzat</w:t>
      </w:r>
      <w:r>
        <w:rPr>
          <w:rFonts w:ascii="Times New Roman" w:hAnsi="Times New Roman"/>
          <w:sz w:val="24"/>
          <w:szCs w:val="24"/>
        </w:rPr>
        <w:t>ként</w:t>
      </w:r>
      <w:r w:rsidRPr="00B22F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554.193.022</w:t>
      </w:r>
      <w:r w:rsidRPr="00B22F1B">
        <w:rPr>
          <w:rFonts w:ascii="Times New Roman" w:hAnsi="Times New Roman"/>
          <w:sz w:val="24"/>
          <w:szCs w:val="24"/>
        </w:rPr>
        <w:t xml:space="preserve"> Ft volt, </w:t>
      </w:r>
      <w:r>
        <w:rPr>
          <w:rFonts w:ascii="Times New Roman" w:hAnsi="Times New Roman"/>
          <w:sz w:val="24"/>
          <w:szCs w:val="24"/>
        </w:rPr>
        <w:t>mely a</w:t>
      </w:r>
      <w:r w:rsidRPr="00B22F1B">
        <w:rPr>
          <w:rFonts w:ascii="Times New Roman" w:hAnsi="Times New Roman"/>
          <w:sz w:val="24"/>
          <w:szCs w:val="24"/>
        </w:rPr>
        <w:t xml:space="preserve"> módosításokat követően </w:t>
      </w:r>
      <w:r>
        <w:rPr>
          <w:rFonts w:ascii="Times New Roman" w:hAnsi="Times New Roman"/>
          <w:sz w:val="24"/>
          <w:szCs w:val="24"/>
        </w:rPr>
        <w:t>1.489.104.798</w:t>
      </w:r>
      <w:r w:rsidRPr="00B22F1B">
        <w:rPr>
          <w:rFonts w:ascii="Times New Roman" w:hAnsi="Times New Roman"/>
          <w:sz w:val="24"/>
          <w:szCs w:val="24"/>
        </w:rPr>
        <w:t xml:space="preserve"> Ft-ra változott.</w:t>
      </w:r>
    </w:p>
    <w:p w:rsidR="00D4155C" w:rsidRPr="00B22F1B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22F1B">
        <w:rPr>
          <w:rFonts w:ascii="Times New Roman" w:hAnsi="Times New Roman"/>
          <w:sz w:val="24"/>
          <w:szCs w:val="24"/>
        </w:rPr>
        <w:t xml:space="preserve">A teljesített bevételek összege </w:t>
      </w:r>
      <w:r>
        <w:rPr>
          <w:rFonts w:ascii="Times New Roman" w:hAnsi="Times New Roman"/>
          <w:sz w:val="24"/>
          <w:szCs w:val="24"/>
        </w:rPr>
        <w:t>1.490.978.809</w:t>
      </w:r>
      <w:r w:rsidRPr="00B22F1B">
        <w:rPr>
          <w:rFonts w:ascii="Times New Roman" w:hAnsi="Times New Roman"/>
          <w:sz w:val="24"/>
          <w:szCs w:val="24"/>
        </w:rPr>
        <w:t xml:space="preserve"> Ft, amely a módosított előirányzathoz viszonyítva </w:t>
      </w:r>
      <w:r>
        <w:rPr>
          <w:rFonts w:ascii="Times New Roman" w:hAnsi="Times New Roman"/>
          <w:sz w:val="24"/>
          <w:szCs w:val="24"/>
        </w:rPr>
        <w:t>100,13</w:t>
      </w:r>
      <w:r w:rsidRPr="00B22F1B">
        <w:rPr>
          <w:rFonts w:ascii="Times New Roman" w:hAnsi="Times New Roman"/>
          <w:sz w:val="24"/>
          <w:szCs w:val="24"/>
        </w:rPr>
        <w:t xml:space="preserve"> %-os teljesítésnek felel meg. </w:t>
      </w:r>
    </w:p>
    <w:p w:rsidR="00D4155C" w:rsidRPr="00B22F1B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22F1B">
        <w:rPr>
          <w:rFonts w:ascii="Times New Roman" w:hAnsi="Times New Roman"/>
          <w:sz w:val="24"/>
          <w:szCs w:val="24"/>
        </w:rPr>
        <w:t xml:space="preserve">Az év során elszámolt kiadások összege </w:t>
      </w:r>
      <w:r>
        <w:rPr>
          <w:rFonts w:ascii="Times New Roman" w:hAnsi="Times New Roman"/>
          <w:sz w:val="24"/>
          <w:szCs w:val="24"/>
        </w:rPr>
        <w:t>1.375.284.719</w:t>
      </w:r>
      <w:r w:rsidRPr="00B22F1B">
        <w:rPr>
          <w:rFonts w:ascii="Times New Roman" w:hAnsi="Times New Roman"/>
          <w:sz w:val="24"/>
          <w:szCs w:val="24"/>
        </w:rPr>
        <w:t xml:space="preserve"> Ft, teljesítési mutatója 9</w:t>
      </w:r>
      <w:r>
        <w:rPr>
          <w:rFonts w:ascii="Times New Roman" w:hAnsi="Times New Roman"/>
          <w:sz w:val="24"/>
          <w:szCs w:val="24"/>
        </w:rPr>
        <w:t>2</w:t>
      </w:r>
      <w:r w:rsidRPr="00B22F1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36</w:t>
      </w:r>
      <w:r w:rsidRPr="00B22F1B">
        <w:rPr>
          <w:rFonts w:ascii="Times New Roman" w:hAnsi="Times New Roman"/>
          <w:sz w:val="24"/>
          <w:szCs w:val="24"/>
        </w:rPr>
        <w:t xml:space="preserve"> %. </w:t>
      </w:r>
    </w:p>
    <w:p w:rsidR="00D4155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22F1B">
        <w:rPr>
          <w:rFonts w:ascii="Times New Roman" w:hAnsi="Times New Roman"/>
          <w:sz w:val="24"/>
          <w:szCs w:val="24"/>
        </w:rPr>
        <w:lastRenderedPageBreak/>
        <w:t>A bevételek és kiadások alakulását elkülönítetten mutatjuk be a Társulásra, valamint intézményére vonatkozóan.</w:t>
      </w:r>
    </w:p>
    <w:p w:rsidR="00D4155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155C" w:rsidRPr="00452EBF" w:rsidRDefault="00D4155C" w:rsidP="00D4155C">
      <w:pPr>
        <w:pStyle w:val="Listaszerbekezds"/>
        <w:numPr>
          <w:ilvl w:val="1"/>
          <w:numId w:val="7"/>
        </w:numPr>
        <w:suppressAutoHyphens/>
        <w:spacing w:after="0" w:line="276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52EBF">
        <w:rPr>
          <w:rFonts w:ascii="Times New Roman" w:hAnsi="Times New Roman"/>
          <w:b/>
          <w:sz w:val="24"/>
          <w:szCs w:val="24"/>
        </w:rPr>
        <w:t>Bevételi előirányzatok teljesítése</w:t>
      </w:r>
    </w:p>
    <w:p w:rsidR="00D4155C" w:rsidRPr="00B22F1B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155C" w:rsidRPr="00C1672E" w:rsidRDefault="00D4155C" w:rsidP="00D4155C">
      <w:pPr>
        <w:pStyle w:val="Listaszerbekezds"/>
        <w:numPr>
          <w:ilvl w:val="2"/>
          <w:numId w:val="7"/>
        </w:numPr>
        <w:suppressAutoHyphens/>
        <w:spacing w:after="0" w:line="276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C1672E">
        <w:rPr>
          <w:rFonts w:ascii="Times New Roman" w:hAnsi="Times New Roman"/>
          <w:b/>
          <w:sz w:val="24"/>
          <w:szCs w:val="24"/>
        </w:rPr>
        <w:t>A Társulás bevételei:</w:t>
      </w:r>
    </w:p>
    <w:p w:rsidR="00D4155C" w:rsidRPr="00B22F1B" w:rsidRDefault="00D4155C" w:rsidP="00D415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B22F1B">
        <w:rPr>
          <w:rFonts w:ascii="Times New Roman" w:hAnsi="Times New Roman"/>
          <w:b/>
          <w:sz w:val="24"/>
          <w:szCs w:val="24"/>
        </w:rPr>
        <w:tab/>
      </w:r>
      <w:r w:rsidRPr="00B22F1B">
        <w:rPr>
          <w:rFonts w:ascii="Times New Roman" w:hAnsi="Times New Roman"/>
          <w:b/>
          <w:sz w:val="24"/>
          <w:szCs w:val="24"/>
        </w:rPr>
        <w:tab/>
      </w:r>
      <w:r w:rsidRPr="00B22F1B">
        <w:rPr>
          <w:rFonts w:ascii="Times New Roman" w:hAnsi="Times New Roman"/>
          <w:b/>
          <w:sz w:val="24"/>
          <w:szCs w:val="24"/>
        </w:rPr>
        <w:tab/>
      </w:r>
      <w:r w:rsidRPr="00B22F1B">
        <w:rPr>
          <w:rFonts w:ascii="Times New Roman" w:hAnsi="Times New Roman"/>
          <w:b/>
          <w:sz w:val="24"/>
          <w:szCs w:val="24"/>
        </w:rPr>
        <w:tab/>
      </w:r>
      <w:r w:rsidRPr="00B22F1B">
        <w:rPr>
          <w:rFonts w:ascii="Times New Roman" w:hAnsi="Times New Roman"/>
          <w:b/>
          <w:sz w:val="24"/>
          <w:szCs w:val="24"/>
        </w:rPr>
        <w:tab/>
      </w:r>
      <w:r w:rsidRPr="00B22F1B">
        <w:rPr>
          <w:rFonts w:ascii="Times New Roman" w:hAnsi="Times New Roman"/>
          <w:b/>
          <w:sz w:val="24"/>
          <w:szCs w:val="24"/>
        </w:rPr>
        <w:tab/>
      </w:r>
      <w:r w:rsidRPr="00B22F1B">
        <w:rPr>
          <w:rFonts w:ascii="Times New Roman" w:hAnsi="Times New Roman"/>
          <w:b/>
          <w:sz w:val="24"/>
          <w:szCs w:val="24"/>
        </w:rPr>
        <w:tab/>
      </w:r>
      <w:r w:rsidRPr="00B22F1B">
        <w:rPr>
          <w:rFonts w:ascii="Times New Roman" w:hAnsi="Times New Roman"/>
          <w:sz w:val="24"/>
          <w:szCs w:val="24"/>
        </w:rPr>
        <w:t>adatok Ft-ban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58"/>
        <w:gridCol w:w="1795"/>
        <w:gridCol w:w="1556"/>
        <w:gridCol w:w="1556"/>
        <w:gridCol w:w="1397"/>
      </w:tblGrid>
      <w:tr w:rsidR="00D4155C" w:rsidRPr="00B22F1B" w:rsidTr="00D4300F">
        <w:tc>
          <w:tcPr>
            <w:tcW w:w="2758" w:type="dxa"/>
          </w:tcPr>
          <w:p w:rsidR="00D4155C" w:rsidRPr="004D61F9" w:rsidRDefault="00D4155C" w:rsidP="00D4300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1F9"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1795" w:type="dxa"/>
          </w:tcPr>
          <w:p w:rsidR="00D4155C" w:rsidRPr="004D61F9" w:rsidRDefault="00D4155C" w:rsidP="00D4300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1F9">
              <w:rPr>
                <w:rFonts w:ascii="Times New Roman" w:hAnsi="Times New Roman"/>
                <w:b/>
                <w:bCs/>
              </w:rPr>
              <w:t>Eredeti előirányzat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1F9">
              <w:rPr>
                <w:rFonts w:ascii="Times New Roman" w:hAnsi="Times New Roman"/>
                <w:b/>
                <w:bCs/>
              </w:rPr>
              <w:t>Módosított előirányzat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1F9">
              <w:rPr>
                <w:rFonts w:ascii="Times New Roman" w:hAnsi="Times New Roman"/>
                <w:b/>
                <w:bCs/>
              </w:rPr>
              <w:t>Teljesítés</w:t>
            </w:r>
          </w:p>
        </w:tc>
        <w:tc>
          <w:tcPr>
            <w:tcW w:w="1397" w:type="dxa"/>
          </w:tcPr>
          <w:p w:rsidR="00D4155C" w:rsidRPr="004D61F9" w:rsidRDefault="00D4155C" w:rsidP="00D4300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1F9">
              <w:rPr>
                <w:rFonts w:ascii="Times New Roman" w:hAnsi="Times New Roman"/>
                <w:b/>
                <w:bCs/>
              </w:rPr>
              <w:t>Teljesítés %-a</w:t>
            </w:r>
          </w:p>
        </w:tc>
      </w:tr>
      <w:tr w:rsidR="00D4155C" w:rsidRPr="00B22F1B" w:rsidTr="00D4300F">
        <w:tc>
          <w:tcPr>
            <w:tcW w:w="2758" w:type="dxa"/>
          </w:tcPr>
          <w:p w:rsidR="00D4155C" w:rsidRPr="004D61F9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>Működési célú támogatások az államháztartáson belülről</w:t>
            </w:r>
          </w:p>
        </w:tc>
        <w:tc>
          <w:tcPr>
            <w:tcW w:w="1795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332 059 000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405 150 704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404 975 923 </w:t>
            </w:r>
          </w:p>
        </w:tc>
        <w:tc>
          <w:tcPr>
            <w:tcW w:w="1397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>100,0</w:t>
            </w:r>
          </w:p>
        </w:tc>
      </w:tr>
      <w:tr w:rsidR="00D4155C" w:rsidRPr="00B22F1B" w:rsidTr="00D4300F">
        <w:tc>
          <w:tcPr>
            <w:tcW w:w="2758" w:type="dxa"/>
          </w:tcPr>
          <w:p w:rsidR="00D4155C" w:rsidRPr="004D61F9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>Működési bevételek</w:t>
            </w:r>
          </w:p>
        </w:tc>
        <w:tc>
          <w:tcPr>
            <w:tcW w:w="1795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40 311 000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46 193 000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46 629 570 </w:t>
            </w:r>
          </w:p>
        </w:tc>
        <w:tc>
          <w:tcPr>
            <w:tcW w:w="1397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>100,9</w:t>
            </w:r>
          </w:p>
        </w:tc>
      </w:tr>
      <w:tr w:rsidR="00D4155C" w:rsidRPr="00B22F1B" w:rsidTr="00D4300F">
        <w:tc>
          <w:tcPr>
            <w:tcW w:w="2758" w:type="dxa"/>
          </w:tcPr>
          <w:p w:rsidR="00D4155C" w:rsidRPr="004D61F9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>Felhalmozási bevételek</w:t>
            </w:r>
          </w:p>
        </w:tc>
        <w:tc>
          <w:tcPr>
            <w:tcW w:w="1795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-  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-  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-   </w:t>
            </w:r>
          </w:p>
        </w:tc>
        <w:tc>
          <w:tcPr>
            <w:tcW w:w="1397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>0,0</w:t>
            </w:r>
          </w:p>
        </w:tc>
      </w:tr>
      <w:tr w:rsidR="00D4155C" w:rsidRPr="00B22F1B" w:rsidTr="00D4300F">
        <w:tc>
          <w:tcPr>
            <w:tcW w:w="2758" w:type="dxa"/>
          </w:tcPr>
          <w:p w:rsidR="00D4155C" w:rsidRPr="004D61F9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>Működési célú átvett pénzeszközök</w:t>
            </w:r>
          </w:p>
        </w:tc>
        <w:tc>
          <w:tcPr>
            <w:tcW w:w="1795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-  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2 000 000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1 702 000 </w:t>
            </w:r>
          </w:p>
        </w:tc>
        <w:tc>
          <w:tcPr>
            <w:tcW w:w="1397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>85,1</w:t>
            </w:r>
          </w:p>
        </w:tc>
      </w:tr>
      <w:tr w:rsidR="00D4155C" w:rsidRPr="00B22F1B" w:rsidTr="00D4300F">
        <w:tc>
          <w:tcPr>
            <w:tcW w:w="2758" w:type="dxa"/>
          </w:tcPr>
          <w:p w:rsidR="00D4155C" w:rsidRPr="004D61F9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>Maradvány igénybevétele</w:t>
            </w:r>
          </w:p>
        </w:tc>
        <w:tc>
          <w:tcPr>
            <w:tcW w:w="1795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14 103 148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14 103 148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 xml:space="preserve"> 14 103 148 </w:t>
            </w:r>
          </w:p>
        </w:tc>
        <w:tc>
          <w:tcPr>
            <w:tcW w:w="1397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1F9">
              <w:rPr>
                <w:rFonts w:ascii="Times New Roman" w:hAnsi="Times New Roman"/>
              </w:rPr>
              <w:t>100,0</w:t>
            </w:r>
          </w:p>
        </w:tc>
      </w:tr>
      <w:tr w:rsidR="00D4155C" w:rsidRPr="00B22F1B" w:rsidTr="00D4300F">
        <w:tc>
          <w:tcPr>
            <w:tcW w:w="2758" w:type="dxa"/>
          </w:tcPr>
          <w:p w:rsidR="00D4155C" w:rsidRPr="004D61F9" w:rsidRDefault="00D4155C" w:rsidP="00D4300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1F9">
              <w:rPr>
                <w:rFonts w:ascii="Times New Roman" w:hAnsi="Times New Roman"/>
                <w:b/>
                <w:bCs/>
              </w:rPr>
              <w:t>Összesen:</w:t>
            </w:r>
          </w:p>
        </w:tc>
        <w:tc>
          <w:tcPr>
            <w:tcW w:w="1795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1F9">
              <w:rPr>
                <w:rFonts w:ascii="Times New Roman" w:hAnsi="Times New Roman"/>
                <w:b/>
                <w:bCs/>
              </w:rPr>
              <w:t xml:space="preserve"> 386 473 148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1F9">
              <w:rPr>
                <w:rFonts w:ascii="Times New Roman" w:hAnsi="Times New Roman"/>
                <w:b/>
                <w:bCs/>
              </w:rPr>
              <w:t xml:space="preserve"> 467 446 852 </w:t>
            </w:r>
          </w:p>
        </w:tc>
        <w:tc>
          <w:tcPr>
            <w:tcW w:w="1556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1F9">
              <w:rPr>
                <w:rFonts w:ascii="Times New Roman" w:hAnsi="Times New Roman"/>
                <w:b/>
                <w:bCs/>
              </w:rPr>
              <w:t xml:space="preserve"> 467 410 641 </w:t>
            </w:r>
          </w:p>
        </w:tc>
        <w:tc>
          <w:tcPr>
            <w:tcW w:w="1397" w:type="dxa"/>
          </w:tcPr>
          <w:p w:rsidR="00D4155C" w:rsidRPr="004D61F9" w:rsidRDefault="00D4155C" w:rsidP="00D4300F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61F9">
              <w:rPr>
                <w:rFonts w:ascii="Times New Roman" w:hAnsi="Times New Roman"/>
                <w:b/>
                <w:bCs/>
              </w:rPr>
              <w:t>100,0</w:t>
            </w:r>
          </w:p>
        </w:tc>
      </w:tr>
    </w:tbl>
    <w:p w:rsidR="00D4155C" w:rsidRPr="00B22F1B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80CB0">
        <w:rPr>
          <w:rFonts w:ascii="Times New Roman" w:hAnsi="Times New Roman"/>
          <w:b/>
          <w:bCs/>
          <w:sz w:val="24"/>
          <w:szCs w:val="24"/>
        </w:rPr>
        <w:t>Az államháztartáson belüli működési támogatások</w:t>
      </w:r>
      <w:r w:rsidRPr="00B22F1B">
        <w:rPr>
          <w:rFonts w:ascii="Times New Roman" w:hAnsi="Times New Roman"/>
          <w:sz w:val="24"/>
          <w:szCs w:val="24"/>
        </w:rPr>
        <w:t xml:space="preserve"> között került megtervezésre eredeti előirányzatként </w:t>
      </w:r>
      <w:r>
        <w:rPr>
          <w:rFonts w:ascii="Times New Roman" w:hAnsi="Times New Roman"/>
          <w:sz w:val="24"/>
          <w:szCs w:val="24"/>
        </w:rPr>
        <w:t>332.059.000</w:t>
      </w:r>
      <w:r w:rsidRPr="00B22F1B">
        <w:rPr>
          <w:rFonts w:ascii="Times New Roman" w:hAnsi="Times New Roman"/>
          <w:sz w:val="24"/>
          <w:szCs w:val="24"/>
        </w:rPr>
        <w:t xml:space="preserve"> Ft összegben Bonyhád Város Önkormányzata által igényelt és a Társulás részére tovább utalt állami támogatások összege</w:t>
      </w:r>
      <w:r>
        <w:rPr>
          <w:rFonts w:ascii="Times New Roman" w:hAnsi="Times New Roman"/>
          <w:sz w:val="24"/>
          <w:szCs w:val="24"/>
        </w:rPr>
        <w:t>.</w:t>
      </w:r>
      <w:r w:rsidRPr="00B22F1B">
        <w:rPr>
          <w:rFonts w:ascii="Times New Roman" w:hAnsi="Times New Roman"/>
          <w:sz w:val="24"/>
          <w:szCs w:val="24"/>
        </w:rPr>
        <w:t xml:space="preserve"> </w:t>
      </w:r>
    </w:p>
    <w:p w:rsidR="00D4155C" w:rsidRPr="00B22F1B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22F1B">
        <w:rPr>
          <w:rFonts w:ascii="Times New Roman" w:hAnsi="Times New Roman"/>
          <w:sz w:val="24"/>
          <w:szCs w:val="24"/>
        </w:rPr>
        <w:t xml:space="preserve">Az előirányzat növekmény összege </w:t>
      </w:r>
      <w:r>
        <w:rPr>
          <w:rFonts w:ascii="Times New Roman" w:hAnsi="Times New Roman"/>
          <w:sz w:val="24"/>
          <w:szCs w:val="24"/>
        </w:rPr>
        <w:t>73.091.704</w:t>
      </w:r>
      <w:r w:rsidRPr="00B22F1B">
        <w:rPr>
          <w:rFonts w:ascii="Times New Roman" w:hAnsi="Times New Roman"/>
          <w:sz w:val="24"/>
          <w:szCs w:val="24"/>
        </w:rPr>
        <w:t xml:space="preserve"> Ft volt, amelyek az alábbi tételekből tevődött össze:</w:t>
      </w:r>
    </w:p>
    <w:p w:rsidR="00D4155C" w:rsidRPr="00212872" w:rsidRDefault="00D4155C" w:rsidP="00D4155C">
      <w:pPr>
        <w:pStyle w:val="Listaszerbekezds"/>
        <w:numPr>
          <w:ilvl w:val="0"/>
          <w:numId w:val="8"/>
        </w:numPr>
        <w:tabs>
          <w:tab w:val="right" w:pos="8222"/>
        </w:tabs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12872">
        <w:rPr>
          <w:rFonts w:ascii="Times New Roman" w:hAnsi="Times New Roman"/>
          <w:sz w:val="24"/>
          <w:szCs w:val="24"/>
        </w:rPr>
        <w:t>Szociális ágazat</w:t>
      </w:r>
      <w:r>
        <w:rPr>
          <w:rFonts w:ascii="Times New Roman" w:hAnsi="Times New Roman"/>
          <w:sz w:val="24"/>
          <w:szCs w:val="24"/>
        </w:rPr>
        <w:t>i</w:t>
      </w:r>
      <w:r w:rsidRPr="00212872">
        <w:rPr>
          <w:rFonts w:ascii="Times New Roman" w:hAnsi="Times New Roman"/>
          <w:sz w:val="24"/>
          <w:szCs w:val="24"/>
        </w:rPr>
        <w:t xml:space="preserve"> pótlék</w:t>
      </w:r>
      <w:r>
        <w:rPr>
          <w:rFonts w:ascii="Times New Roman" w:hAnsi="Times New Roman"/>
          <w:sz w:val="24"/>
          <w:szCs w:val="24"/>
        </w:rPr>
        <w:t xml:space="preserve"> és</w:t>
      </w:r>
      <w:r w:rsidRPr="00212872">
        <w:rPr>
          <w:rFonts w:ascii="Times New Roman" w:hAnsi="Times New Roman"/>
          <w:sz w:val="24"/>
          <w:szCs w:val="24"/>
        </w:rPr>
        <w:t xml:space="preserve"> járuléka:</w:t>
      </w:r>
      <w:r w:rsidRPr="0021287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58.896.263</w:t>
      </w:r>
      <w:r w:rsidRPr="00212872">
        <w:rPr>
          <w:rFonts w:ascii="Times New Roman" w:hAnsi="Times New Roman"/>
          <w:sz w:val="24"/>
          <w:szCs w:val="24"/>
        </w:rPr>
        <w:t xml:space="preserve"> Ft</w:t>
      </w:r>
    </w:p>
    <w:p w:rsidR="00D4155C" w:rsidRPr="00212872" w:rsidRDefault="00D4155C" w:rsidP="00D4155C">
      <w:pPr>
        <w:pStyle w:val="Listaszerbekezds"/>
        <w:numPr>
          <w:ilvl w:val="0"/>
          <w:numId w:val="8"/>
        </w:numPr>
        <w:tabs>
          <w:tab w:val="right" w:pos="8222"/>
        </w:tabs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D7499">
        <w:rPr>
          <w:rFonts w:ascii="Times New Roman" w:hAnsi="Times New Roman"/>
          <w:sz w:val="24"/>
          <w:szCs w:val="24"/>
        </w:rPr>
        <w:t>Tagok3 202</w:t>
      </w:r>
      <w:r>
        <w:rPr>
          <w:rFonts w:ascii="Times New Roman" w:hAnsi="Times New Roman"/>
          <w:sz w:val="24"/>
          <w:szCs w:val="24"/>
        </w:rPr>
        <w:t>3</w:t>
      </w:r>
      <w:r w:rsidRPr="00ED7499">
        <w:rPr>
          <w:rFonts w:ascii="Times New Roman" w:hAnsi="Times New Roman"/>
          <w:sz w:val="24"/>
          <w:szCs w:val="24"/>
        </w:rPr>
        <w:t xml:space="preserve">.évi elszámolás rendezése </w:t>
      </w:r>
      <w:r>
        <w:rPr>
          <w:rFonts w:ascii="Times New Roman" w:hAnsi="Times New Roman"/>
          <w:sz w:val="24"/>
          <w:szCs w:val="24"/>
        </w:rPr>
        <w:t>8</w:t>
      </w:r>
      <w:r w:rsidRPr="00ED7499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>4</w:t>
      </w:r>
      <w:r w:rsidRPr="00ED7499">
        <w:rPr>
          <w:rFonts w:ascii="Times New Roman" w:hAnsi="Times New Roman"/>
          <w:sz w:val="24"/>
          <w:szCs w:val="24"/>
        </w:rPr>
        <w:t xml:space="preserve"> (I</w:t>
      </w:r>
      <w:r>
        <w:rPr>
          <w:rFonts w:ascii="Times New Roman" w:hAnsi="Times New Roman"/>
          <w:sz w:val="24"/>
          <w:szCs w:val="24"/>
        </w:rPr>
        <w:t>V</w:t>
      </w:r>
      <w:r w:rsidRPr="00ED749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</w:t>
      </w:r>
      <w:r w:rsidRPr="00ED7499"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sz. hat.</w:t>
      </w:r>
      <w:r w:rsidRPr="00212872">
        <w:rPr>
          <w:rFonts w:ascii="Times New Roman" w:hAnsi="Times New Roman"/>
          <w:sz w:val="24"/>
          <w:szCs w:val="24"/>
        </w:rPr>
        <w:tab/>
        <w:t xml:space="preserve"> </w:t>
      </w:r>
      <w:r w:rsidRPr="00DF621B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.</w:t>
      </w:r>
      <w:r w:rsidRPr="00DF621B">
        <w:rPr>
          <w:rFonts w:ascii="Times New Roman" w:hAnsi="Times New Roman"/>
          <w:sz w:val="24"/>
          <w:szCs w:val="24"/>
        </w:rPr>
        <w:t>195</w:t>
      </w:r>
      <w:r>
        <w:rPr>
          <w:rFonts w:ascii="Times New Roman" w:hAnsi="Times New Roman"/>
          <w:sz w:val="24"/>
          <w:szCs w:val="24"/>
        </w:rPr>
        <w:t>.</w:t>
      </w:r>
      <w:r w:rsidRPr="00DF621B">
        <w:rPr>
          <w:rFonts w:ascii="Times New Roman" w:hAnsi="Times New Roman"/>
          <w:sz w:val="24"/>
          <w:szCs w:val="24"/>
        </w:rPr>
        <w:t>441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2872">
        <w:rPr>
          <w:rFonts w:ascii="Times New Roman" w:hAnsi="Times New Roman"/>
          <w:sz w:val="24"/>
          <w:szCs w:val="24"/>
        </w:rPr>
        <w:t>Ft</w:t>
      </w:r>
    </w:p>
    <w:p w:rsidR="00D4155C" w:rsidRPr="00B22F1B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155C" w:rsidRPr="003E5BB9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D79AA">
        <w:rPr>
          <w:rFonts w:ascii="Times New Roman" w:hAnsi="Times New Roman"/>
          <w:b/>
          <w:bCs/>
          <w:sz w:val="24"/>
          <w:szCs w:val="24"/>
        </w:rPr>
        <w:t>A működési bevételek</w:t>
      </w:r>
      <w:r w:rsidRPr="00ED79AA">
        <w:rPr>
          <w:rFonts w:ascii="Times New Roman" w:hAnsi="Times New Roman"/>
          <w:sz w:val="24"/>
          <w:szCs w:val="24"/>
        </w:rPr>
        <w:t xml:space="preserve"> összege a tagok által befizetett hozzájárulásokból származik. (Tagok1., Tagok2., Tagok3.) E címeken együttesen 40.311.000 Ft tervezésére került sor, amely az év során a Tagok3 csoport módosítása miatt 46.193.000 Ft-ra nőtt</w:t>
      </w:r>
      <w:r>
        <w:rPr>
          <w:rFonts w:ascii="Times New Roman" w:hAnsi="Times New Roman"/>
          <w:sz w:val="24"/>
          <w:szCs w:val="24"/>
        </w:rPr>
        <w:t xml:space="preserve">, a teljesítés összege pedig </w:t>
      </w:r>
      <w:r w:rsidRPr="004D61F9">
        <w:rPr>
          <w:rFonts w:ascii="Times New Roman" w:hAnsi="Times New Roman"/>
        </w:rPr>
        <w:t>46</w:t>
      </w:r>
      <w:r>
        <w:rPr>
          <w:rFonts w:ascii="Times New Roman" w:hAnsi="Times New Roman"/>
        </w:rPr>
        <w:t>.</w:t>
      </w:r>
      <w:r w:rsidRPr="004D61F9">
        <w:rPr>
          <w:rFonts w:ascii="Times New Roman" w:hAnsi="Times New Roman"/>
        </w:rPr>
        <w:t>629</w:t>
      </w:r>
      <w:r>
        <w:rPr>
          <w:rFonts w:ascii="Times New Roman" w:hAnsi="Times New Roman"/>
        </w:rPr>
        <w:t>.</w:t>
      </w:r>
      <w:r w:rsidRPr="004D61F9">
        <w:rPr>
          <w:rFonts w:ascii="Times New Roman" w:hAnsi="Times New Roman"/>
        </w:rPr>
        <w:t>570</w:t>
      </w:r>
      <w:r>
        <w:rPr>
          <w:rFonts w:ascii="Times New Roman" w:hAnsi="Times New Roman"/>
        </w:rPr>
        <w:t xml:space="preserve"> Ft.</w:t>
      </w:r>
      <w:r w:rsidRPr="00ED79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tagdíjakat minden önkormányzat maradéktalanul megfizette</w:t>
      </w:r>
      <w:r w:rsidRPr="003E5BB9">
        <w:rPr>
          <w:rFonts w:ascii="Times New Roman" w:hAnsi="Times New Roman"/>
          <w:sz w:val="24"/>
          <w:szCs w:val="24"/>
        </w:rPr>
        <w:t>. Az előirányzat teljesítési többlete a sátor bérbeadás, valamint a hirdetési díjak többletbevételéből származik.</w:t>
      </w:r>
    </w:p>
    <w:p w:rsidR="00D4155C" w:rsidRPr="00863E5F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E5F">
        <w:rPr>
          <w:rFonts w:ascii="Times New Roman" w:hAnsi="Times New Roman"/>
          <w:b/>
          <w:bCs/>
          <w:sz w:val="24"/>
          <w:szCs w:val="24"/>
        </w:rPr>
        <w:t>Egyéb működési célú átvett pénzeszközök</w:t>
      </w:r>
      <w:r w:rsidRPr="00863E5F">
        <w:rPr>
          <w:rFonts w:ascii="Times New Roman" w:hAnsi="Times New Roman"/>
          <w:sz w:val="24"/>
          <w:szCs w:val="24"/>
        </w:rPr>
        <w:t xml:space="preserve"> rovaton 1.702.000 Ft teljesült. Az összegből 1.700.000 Ft-ot a tanulmányútra befizetett önrészek tesznek ki, míg a fennmaradó 2.000 Ft a Völgységi Tájkutató Alapítvány által a 2023. évi közművelődési pályázatból fel nem használt és visszafizetett összeg.</w:t>
      </w:r>
    </w:p>
    <w:p w:rsidR="00D4155C" w:rsidRPr="00863E5F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E5F">
        <w:rPr>
          <w:rFonts w:ascii="Times New Roman" w:hAnsi="Times New Roman"/>
          <w:b/>
          <w:bCs/>
          <w:sz w:val="24"/>
          <w:szCs w:val="24"/>
        </w:rPr>
        <w:t>A maradvány</w:t>
      </w:r>
      <w:r w:rsidRPr="00863E5F">
        <w:rPr>
          <w:rFonts w:ascii="Times New Roman" w:hAnsi="Times New Roman"/>
          <w:sz w:val="24"/>
          <w:szCs w:val="24"/>
        </w:rPr>
        <w:t xml:space="preserve"> </w:t>
      </w:r>
      <w:r w:rsidRPr="004D61F9">
        <w:rPr>
          <w:rFonts w:ascii="Times New Roman" w:hAnsi="Times New Roman"/>
        </w:rPr>
        <w:t>14</w:t>
      </w:r>
      <w:r>
        <w:rPr>
          <w:rFonts w:ascii="Times New Roman" w:hAnsi="Times New Roman"/>
        </w:rPr>
        <w:t>.</w:t>
      </w:r>
      <w:r w:rsidRPr="004D61F9">
        <w:rPr>
          <w:rFonts w:ascii="Times New Roman" w:hAnsi="Times New Roman"/>
        </w:rPr>
        <w:t>103</w:t>
      </w:r>
      <w:r>
        <w:rPr>
          <w:rFonts w:ascii="Times New Roman" w:hAnsi="Times New Roman"/>
        </w:rPr>
        <w:t>.</w:t>
      </w:r>
      <w:r w:rsidRPr="004D61F9">
        <w:rPr>
          <w:rFonts w:ascii="Times New Roman" w:hAnsi="Times New Roman"/>
        </w:rPr>
        <w:t>148</w:t>
      </w:r>
      <w:r>
        <w:rPr>
          <w:rFonts w:ascii="Times New Roman" w:hAnsi="Times New Roman"/>
        </w:rPr>
        <w:t xml:space="preserve"> Ft-os összegének</w:t>
      </w:r>
      <w:r w:rsidRPr="004D61F9">
        <w:rPr>
          <w:rFonts w:ascii="Times New Roman" w:hAnsi="Times New Roman"/>
        </w:rPr>
        <w:t xml:space="preserve"> </w:t>
      </w:r>
      <w:r w:rsidRPr="00863E5F">
        <w:rPr>
          <w:rFonts w:ascii="Times New Roman" w:hAnsi="Times New Roman"/>
          <w:sz w:val="24"/>
          <w:szCs w:val="24"/>
        </w:rPr>
        <w:t>igénybevétele és számviteli elszámolása a jogszabályi előírásoknak megfelelően megtörtént.</w:t>
      </w:r>
    </w:p>
    <w:p w:rsidR="00D4155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AD207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5A4B78" w:rsidRDefault="00D4155C" w:rsidP="00D4155C">
      <w:pPr>
        <w:pStyle w:val="Listaszerbekezds"/>
        <w:numPr>
          <w:ilvl w:val="2"/>
          <w:numId w:val="7"/>
        </w:numPr>
        <w:suppressAutoHyphens/>
        <w:spacing w:after="0" w:line="276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5A4B78">
        <w:rPr>
          <w:rFonts w:ascii="Times New Roman" w:hAnsi="Times New Roman"/>
          <w:b/>
          <w:sz w:val="24"/>
          <w:szCs w:val="24"/>
        </w:rPr>
        <w:lastRenderedPageBreak/>
        <w:t>A Gondozási Központ bevételei:</w:t>
      </w:r>
      <w:r w:rsidRPr="005A4B78">
        <w:rPr>
          <w:rFonts w:ascii="Times New Roman" w:hAnsi="Times New Roman"/>
          <w:b/>
          <w:sz w:val="24"/>
          <w:szCs w:val="24"/>
        </w:rPr>
        <w:tab/>
      </w:r>
      <w:r w:rsidRPr="005A4B78">
        <w:rPr>
          <w:rFonts w:ascii="Times New Roman" w:hAnsi="Times New Roman"/>
          <w:b/>
          <w:sz w:val="24"/>
          <w:szCs w:val="24"/>
        </w:rPr>
        <w:tab/>
      </w:r>
      <w:r w:rsidRPr="005A4B78">
        <w:rPr>
          <w:rFonts w:ascii="Times New Roman" w:hAnsi="Times New Roman"/>
          <w:b/>
          <w:sz w:val="24"/>
          <w:szCs w:val="24"/>
        </w:rPr>
        <w:tab/>
      </w:r>
      <w:r w:rsidRPr="005A4B78">
        <w:rPr>
          <w:rFonts w:ascii="Times New Roman" w:hAnsi="Times New Roman"/>
          <w:b/>
          <w:sz w:val="24"/>
          <w:szCs w:val="24"/>
        </w:rPr>
        <w:tab/>
      </w:r>
      <w:r w:rsidRPr="005A4B78">
        <w:rPr>
          <w:rFonts w:ascii="Times New Roman" w:hAnsi="Times New Roman"/>
          <w:b/>
          <w:sz w:val="24"/>
          <w:szCs w:val="24"/>
        </w:rPr>
        <w:tab/>
      </w:r>
    </w:p>
    <w:p w:rsidR="00D4155C" w:rsidRPr="005A4B78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155C" w:rsidRPr="005A4B78" w:rsidRDefault="00D4155C" w:rsidP="00D4155C">
      <w:pPr>
        <w:spacing w:after="0"/>
        <w:ind w:left="6372" w:firstLine="708"/>
        <w:jc w:val="both"/>
        <w:rPr>
          <w:rFonts w:ascii="Times New Roman" w:hAnsi="Times New Roman"/>
          <w:b/>
          <w:sz w:val="24"/>
          <w:szCs w:val="24"/>
        </w:rPr>
      </w:pPr>
      <w:r w:rsidRPr="005A4B78">
        <w:rPr>
          <w:rFonts w:ascii="Times New Roman" w:hAnsi="Times New Roman"/>
          <w:sz w:val="24"/>
          <w:szCs w:val="24"/>
        </w:rPr>
        <w:t>adatok Ft-ban</w:t>
      </w: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4"/>
        <w:gridCol w:w="1648"/>
        <w:gridCol w:w="1648"/>
        <w:gridCol w:w="1624"/>
        <w:gridCol w:w="1100"/>
      </w:tblGrid>
      <w:tr w:rsidR="00D4155C" w:rsidRPr="00FE7D5A" w:rsidTr="00D4300F">
        <w:trPr>
          <w:trHeight w:val="645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Eredeti előirányzat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Módosított előirányzat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Teljesítés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Teljesítés %-a</w:t>
            </w:r>
          </w:p>
        </w:tc>
      </w:tr>
      <w:tr w:rsidR="00D4155C" w:rsidRPr="00FE7D5A" w:rsidTr="00D4300F">
        <w:trPr>
          <w:trHeight w:val="645"/>
        </w:trPr>
        <w:tc>
          <w:tcPr>
            <w:tcW w:w="3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Működési célú támogatások az államháztartáson belülről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42 361 000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79 990 400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79 990 400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100,0</w:t>
            </w:r>
          </w:p>
        </w:tc>
      </w:tr>
      <w:tr w:rsidR="00D4155C" w:rsidRPr="00FE7D5A" w:rsidTr="00D4300F">
        <w:trPr>
          <w:trHeight w:val="330"/>
        </w:trPr>
        <w:tc>
          <w:tcPr>
            <w:tcW w:w="3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Működési bevételek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69 554 000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73 579 000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75 489 222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102,6</w:t>
            </w:r>
          </w:p>
        </w:tc>
      </w:tr>
      <w:tr w:rsidR="00D4155C" w:rsidRPr="00FE7D5A" w:rsidTr="00D4300F">
        <w:trPr>
          <w:trHeight w:val="330"/>
        </w:trPr>
        <w:tc>
          <w:tcPr>
            <w:tcW w:w="3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Felhalmozási bevételek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0,0</w:t>
            </w:r>
          </w:p>
        </w:tc>
      </w:tr>
      <w:tr w:rsidR="00D4155C" w:rsidRPr="00FE7D5A" w:rsidTr="00D4300F">
        <w:trPr>
          <w:trHeight w:val="330"/>
        </w:trPr>
        <w:tc>
          <w:tcPr>
            <w:tcW w:w="3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Működési célú átvett pénzeszközök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        -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580 672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     580 672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100,0</w:t>
            </w:r>
          </w:p>
        </w:tc>
      </w:tr>
      <w:tr w:rsidR="00D4155C" w:rsidRPr="00FE7D5A" w:rsidTr="00D4300F">
        <w:trPr>
          <w:trHeight w:val="330"/>
        </w:trPr>
        <w:tc>
          <w:tcPr>
            <w:tcW w:w="3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Maradvány igénybevétele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55 804 874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55 804 874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  55 804 874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100,0</w:t>
            </w:r>
          </w:p>
        </w:tc>
      </w:tr>
      <w:tr w:rsidR="00D4155C" w:rsidRPr="00FE7D5A" w:rsidTr="00D4300F">
        <w:trPr>
          <w:trHeight w:val="330"/>
        </w:trPr>
        <w:tc>
          <w:tcPr>
            <w:tcW w:w="3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Finanszírozási bevételek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811 703 000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 xml:space="preserve">    811 703 000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u-HU"/>
              </w:rPr>
              <w:t>100,0</w:t>
            </w:r>
          </w:p>
        </w:tc>
      </w:tr>
      <w:tr w:rsidR="00D4155C" w:rsidRPr="00FE7D5A" w:rsidTr="00D4300F">
        <w:trPr>
          <w:trHeight w:val="330"/>
        </w:trPr>
        <w:tc>
          <w:tcPr>
            <w:tcW w:w="3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  167 719 874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1 021 657 946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1 023 568 168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4155C" w:rsidRPr="00FE7D5A" w:rsidRDefault="00D4155C" w:rsidP="00D430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7D5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u-HU"/>
              </w:rPr>
              <w:t>100,2</w:t>
            </w:r>
          </w:p>
        </w:tc>
      </w:tr>
    </w:tbl>
    <w:p w:rsidR="00D4155C" w:rsidRPr="00AD207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5A4B78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A4B78">
        <w:rPr>
          <w:rFonts w:ascii="Times New Roman" w:hAnsi="Times New Roman"/>
          <w:sz w:val="24"/>
          <w:szCs w:val="24"/>
        </w:rPr>
        <w:t xml:space="preserve">A Gondozási Központ bevételei összességében a módosított előirányzathoz mérten 100,2 %-os mértékben teljesültek. </w:t>
      </w:r>
    </w:p>
    <w:p w:rsidR="00D4155C" w:rsidRPr="00AD207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6A484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A484C">
        <w:rPr>
          <w:rFonts w:ascii="Times New Roman" w:hAnsi="Times New Roman"/>
          <w:sz w:val="24"/>
          <w:szCs w:val="24"/>
        </w:rPr>
        <w:t xml:space="preserve">A </w:t>
      </w:r>
      <w:r w:rsidRPr="006A484C">
        <w:rPr>
          <w:rFonts w:ascii="Times New Roman" w:hAnsi="Times New Roman"/>
          <w:b/>
          <w:bCs/>
          <w:sz w:val="24"/>
          <w:szCs w:val="24"/>
        </w:rPr>
        <w:t>működési célú támogatások az államháztartáson belülről</w:t>
      </w:r>
      <w:r w:rsidRPr="006A484C">
        <w:rPr>
          <w:rFonts w:ascii="Times New Roman" w:hAnsi="Times New Roman"/>
          <w:sz w:val="24"/>
          <w:szCs w:val="24"/>
        </w:rPr>
        <w:t xml:space="preserve"> között a szakmunkástanulók gyakorlati képzése után igényelt összeg került eredeti előirányzatként tervezésre 40.139.000 Ft összegben a képzésben résztvevő dolgozók személyi juttatásainak, járulékaink és dologi kiadásainak fedezetére. Az év során további 37.285.000 Ft </w:t>
      </w:r>
      <w:proofErr w:type="spellStart"/>
      <w:r w:rsidRPr="006A484C">
        <w:rPr>
          <w:rFonts w:ascii="Times New Roman" w:hAnsi="Times New Roman"/>
          <w:sz w:val="24"/>
          <w:szCs w:val="24"/>
        </w:rPr>
        <w:t>szocho</w:t>
      </w:r>
      <w:proofErr w:type="spellEnd"/>
      <w:r w:rsidRPr="006A484C">
        <w:rPr>
          <w:rFonts w:ascii="Times New Roman" w:hAnsi="Times New Roman"/>
          <w:sz w:val="24"/>
          <w:szCs w:val="24"/>
        </w:rPr>
        <w:t xml:space="preserve"> kedvezmény került lehívásra a NAV-</w:t>
      </w:r>
      <w:proofErr w:type="spellStart"/>
      <w:r w:rsidRPr="006A484C">
        <w:rPr>
          <w:rFonts w:ascii="Times New Roman" w:hAnsi="Times New Roman"/>
          <w:sz w:val="24"/>
          <w:szCs w:val="24"/>
        </w:rPr>
        <w:t>tól</w:t>
      </w:r>
      <w:proofErr w:type="spellEnd"/>
      <w:r w:rsidRPr="006A484C">
        <w:rPr>
          <w:rFonts w:ascii="Times New Roman" w:hAnsi="Times New Roman"/>
          <w:sz w:val="24"/>
          <w:szCs w:val="24"/>
        </w:rPr>
        <w:t>, amelyből 30.000.000 Ft tartalékra került, a fennmaradó 7.285.000 Ft pedig a saját dolgozók képzéséhez kapcsolódó személyi juttatásokat és járulékokat fedezte.</w:t>
      </w:r>
    </w:p>
    <w:p w:rsidR="00D4155C" w:rsidRPr="00AD207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6A484C">
        <w:rPr>
          <w:rFonts w:ascii="Times New Roman" w:hAnsi="Times New Roman"/>
          <w:sz w:val="24"/>
          <w:szCs w:val="24"/>
        </w:rPr>
        <w:t>Szintén itt került könyvelésre a jelzőrendszeres házi segítségnyújtásra a Belügyminisztérium által</w:t>
      </w:r>
      <w:r w:rsidRPr="00427C72">
        <w:rPr>
          <w:rFonts w:ascii="Times New Roman" w:hAnsi="Times New Roman"/>
          <w:sz w:val="24"/>
          <w:szCs w:val="24"/>
        </w:rPr>
        <w:t xml:space="preserve"> biztosított </w:t>
      </w:r>
      <w:r w:rsidRPr="007D5335">
        <w:rPr>
          <w:rFonts w:ascii="Times New Roman" w:hAnsi="Times New Roman"/>
          <w:sz w:val="24"/>
          <w:szCs w:val="24"/>
        </w:rPr>
        <w:t xml:space="preserve">2.566.400 </w:t>
      </w:r>
      <w:r>
        <w:rPr>
          <w:rFonts w:ascii="Times New Roman" w:hAnsi="Times New Roman"/>
          <w:sz w:val="24"/>
          <w:szCs w:val="24"/>
        </w:rPr>
        <w:t xml:space="preserve">Ft </w:t>
      </w:r>
      <w:r w:rsidRPr="00427C72">
        <w:rPr>
          <w:rFonts w:ascii="Times New Roman" w:hAnsi="Times New Roman"/>
          <w:sz w:val="24"/>
          <w:szCs w:val="24"/>
        </w:rPr>
        <w:t>támogatás</w:t>
      </w:r>
      <w:r>
        <w:rPr>
          <w:rFonts w:ascii="Times New Roman" w:hAnsi="Times New Roman"/>
          <w:sz w:val="24"/>
          <w:szCs w:val="24"/>
        </w:rPr>
        <w:t>, mely az eredetileg biztosított összeghez képest 344.400 Ft-tal megemelésre került.</w:t>
      </w:r>
    </w:p>
    <w:p w:rsidR="00D4155C" w:rsidRPr="00AD207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F25BB6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25BB6">
        <w:rPr>
          <w:rFonts w:ascii="Times New Roman" w:hAnsi="Times New Roman"/>
          <w:sz w:val="24"/>
          <w:szCs w:val="24"/>
        </w:rPr>
        <w:t xml:space="preserve">A </w:t>
      </w:r>
      <w:r w:rsidRPr="00F25BB6">
        <w:rPr>
          <w:rFonts w:ascii="Times New Roman" w:hAnsi="Times New Roman"/>
          <w:b/>
          <w:bCs/>
          <w:sz w:val="24"/>
          <w:szCs w:val="24"/>
        </w:rPr>
        <w:t>működési bevételek</w:t>
      </w:r>
      <w:r w:rsidRPr="00F25BB6">
        <w:rPr>
          <w:rFonts w:ascii="Times New Roman" w:hAnsi="Times New Roman"/>
          <w:sz w:val="24"/>
          <w:szCs w:val="24"/>
        </w:rPr>
        <w:t xml:space="preserve"> az intézmény által nyújtott szolgáltatások ellenértékét tartalmazza, melynek eredeti előirányzatát a szolgáltatási díjak alapján 69.554.000 Ft-ban került meghatározásra, mely a határozat-módosítások alkalmával összességében 4.025.000 Ft-tal került módosításra. </w:t>
      </w:r>
      <w:r>
        <w:rPr>
          <w:rFonts w:ascii="Times New Roman" w:hAnsi="Times New Roman"/>
          <w:sz w:val="24"/>
          <w:szCs w:val="24"/>
        </w:rPr>
        <w:t xml:space="preserve">A bevételek között a legjelentősebb tételek az ellátási díjak és az ÁFA visszatérítés (70.708.545 Ft), míg a betétlekötések után </w:t>
      </w:r>
      <w:r w:rsidRPr="00A376D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A376D2">
        <w:rPr>
          <w:rFonts w:ascii="Times New Roman" w:hAnsi="Times New Roman"/>
          <w:sz w:val="24"/>
          <w:szCs w:val="24"/>
        </w:rPr>
        <w:t>437</w:t>
      </w:r>
      <w:r>
        <w:rPr>
          <w:rFonts w:ascii="Times New Roman" w:hAnsi="Times New Roman"/>
          <w:sz w:val="24"/>
          <w:szCs w:val="24"/>
        </w:rPr>
        <w:t>.</w:t>
      </w:r>
      <w:r w:rsidRPr="00A376D2">
        <w:rPr>
          <w:rFonts w:ascii="Times New Roman" w:hAnsi="Times New Roman"/>
          <w:sz w:val="24"/>
          <w:szCs w:val="24"/>
        </w:rPr>
        <w:t>232</w:t>
      </w:r>
      <w:r>
        <w:rPr>
          <w:rFonts w:ascii="Times New Roman" w:hAnsi="Times New Roman"/>
          <w:sz w:val="24"/>
          <w:szCs w:val="24"/>
        </w:rPr>
        <w:t xml:space="preserve"> Ft bevételt realizáltunk. </w:t>
      </w:r>
      <w:r w:rsidRPr="00F25BB6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tényleges </w:t>
      </w:r>
      <w:r w:rsidRPr="00F25BB6">
        <w:rPr>
          <w:rFonts w:ascii="Times New Roman" w:hAnsi="Times New Roman"/>
          <w:sz w:val="24"/>
          <w:szCs w:val="24"/>
        </w:rPr>
        <w:t xml:space="preserve">teljesítés 75.489.222 Ft, mely 102,6%-os teljesítésnek felel meg. </w:t>
      </w:r>
    </w:p>
    <w:p w:rsidR="00D4155C" w:rsidRPr="00AD207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DD708E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D708E">
        <w:rPr>
          <w:rFonts w:ascii="Times New Roman" w:hAnsi="Times New Roman"/>
          <w:b/>
          <w:bCs/>
          <w:sz w:val="24"/>
          <w:szCs w:val="24"/>
        </w:rPr>
        <w:t>Egyéb működési célú támogatások államháztartáson kívülről</w:t>
      </w:r>
      <w:r w:rsidRPr="00DD708E">
        <w:rPr>
          <w:rFonts w:ascii="Times New Roman" w:hAnsi="Times New Roman"/>
          <w:sz w:val="24"/>
          <w:szCs w:val="24"/>
        </w:rPr>
        <w:t xml:space="preserve"> jogcímen 580.672 Ft bevétel realizálódott. Ebből vállalkozóktól 185.000 Ft érkezett, ami dologi kiadásokra, míg a </w:t>
      </w:r>
      <w:proofErr w:type="gramStart"/>
      <w:r w:rsidRPr="00DD708E">
        <w:rPr>
          <w:rFonts w:ascii="Times New Roman" w:hAnsi="Times New Roman"/>
          <w:sz w:val="24"/>
          <w:szCs w:val="24"/>
        </w:rPr>
        <w:t>non-profit</w:t>
      </w:r>
      <w:proofErr w:type="gramEnd"/>
      <w:r w:rsidRPr="00DD708E">
        <w:rPr>
          <w:rFonts w:ascii="Times New Roman" w:hAnsi="Times New Roman"/>
          <w:sz w:val="24"/>
          <w:szCs w:val="24"/>
        </w:rPr>
        <w:t xml:space="preserve"> szervektől érkezett 395.672 Ft gyógyszerbeszerzésre lett felhasználva. </w:t>
      </w:r>
    </w:p>
    <w:p w:rsidR="00D4155C" w:rsidRPr="00AD207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C963D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963DC">
        <w:rPr>
          <w:rFonts w:ascii="Times New Roman" w:hAnsi="Times New Roman"/>
          <w:sz w:val="24"/>
          <w:szCs w:val="24"/>
        </w:rPr>
        <w:t>Az 55.804.874 Ft összegű</w:t>
      </w:r>
      <w:r w:rsidRPr="00C963DC">
        <w:rPr>
          <w:rFonts w:ascii="Times New Roman" w:hAnsi="Times New Roman"/>
          <w:b/>
          <w:bCs/>
          <w:sz w:val="24"/>
          <w:szCs w:val="24"/>
        </w:rPr>
        <w:t xml:space="preserve"> maradvány</w:t>
      </w:r>
      <w:r w:rsidRPr="00C963DC">
        <w:rPr>
          <w:rFonts w:ascii="Times New Roman" w:hAnsi="Times New Roman"/>
          <w:sz w:val="24"/>
          <w:szCs w:val="24"/>
        </w:rPr>
        <w:t xml:space="preserve"> igénybevétele és számviteli elszámolása a jogszabályi előírásoknak megfelelően megtörtént.</w:t>
      </w:r>
    </w:p>
    <w:p w:rsidR="00D4155C" w:rsidRPr="00AD207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CB622F" w:rsidRDefault="00D4155C" w:rsidP="00D4155C">
      <w:pPr>
        <w:pStyle w:val="Listaszerbekezds"/>
        <w:numPr>
          <w:ilvl w:val="1"/>
          <w:numId w:val="7"/>
        </w:numPr>
        <w:suppressAutoHyphens/>
        <w:spacing w:after="0" w:line="276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CB622F">
        <w:rPr>
          <w:rFonts w:ascii="Times New Roman" w:hAnsi="Times New Roman"/>
          <w:b/>
          <w:sz w:val="24"/>
          <w:szCs w:val="24"/>
        </w:rPr>
        <w:t>Kiadási előirányzatok teljesítése</w:t>
      </w:r>
    </w:p>
    <w:p w:rsidR="00D4155C" w:rsidRPr="002A61D6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622F">
        <w:rPr>
          <w:rFonts w:ascii="Times New Roman" w:hAnsi="Times New Roman"/>
          <w:sz w:val="24"/>
          <w:szCs w:val="24"/>
        </w:rPr>
        <w:t>Az év során a társulásnál és az intézménynél együtt 1.375.284.719 Ft kiadás merült fel, amely a módosított előirányzathoz viszonyítva 92,36 %-os mértékű teljesítésnek felel meg. A teljesített kiadások összege úgy a Társulásnál, mind a Gondozási Központnál a módosított előirányzat alatt maradt</w:t>
      </w:r>
      <w:r>
        <w:rPr>
          <w:rFonts w:ascii="Times New Roman" w:hAnsi="Times New Roman"/>
          <w:sz w:val="24"/>
          <w:szCs w:val="24"/>
        </w:rPr>
        <w:t xml:space="preserve"> (75,4% illetve 93,0%)</w:t>
      </w:r>
      <w:r w:rsidRPr="00CB622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Az egyes rovatoknál</w:t>
      </w:r>
      <w:r w:rsidRPr="00CB622F">
        <w:rPr>
          <w:rFonts w:ascii="Times New Roman" w:hAnsi="Times New Roman"/>
          <w:sz w:val="24"/>
          <w:szCs w:val="24"/>
        </w:rPr>
        <w:t xml:space="preserve"> jellemző mértéknél alacsonyabb teljesítési mutatókat</w:t>
      </w:r>
      <w:r>
        <w:rPr>
          <w:rFonts w:ascii="Times New Roman" w:hAnsi="Times New Roman"/>
          <w:sz w:val="24"/>
          <w:szCs w:val="24"/>
        </w:rPr>
        <w:t xml:space="preserve"> a fel nem használt tartalékok összegének a torzító hatása</w:t>
      </w:r>
      <w:r w:rsidRPr="00CB622F">
        <w:rPr>
          <w:rFonts w:ascii="Times New Roman" w:hAnsi="Times New Roman"/>
          <w:sz w:val="24"/>
          <w:szCs w:val="24"/>
        </w:rPr>
        <w:t xml:space="preserve"> eredményez</w:t>
      </w:r>
      <w:r>
        <w:rPr>
          <w:rFonts w:ascii="Times New Roman" w:hAnsi="Times New Roman"/>
          <w:sz w:val="24"/>
          <w:szCs w:val="24"/>
        </w:rPr>
        <w:t>i</w:t>
      </w:r>
      <w:r w:rsidRPr="00CB622F">
        <w:rPr>
          <w:rFonts w:ascii="Times New Roman" w:hAnsi="Times New Roman"/>
          <w:sz w:val="24"/>
          <w:szCs w:val="24"/>
        </w:rPr>
        <w:t xml:space="preserve">. </w:t>
      </w:r>
    </w:p>
    <w:p w:rsidR="00D4155C" w:rsidRPr="00D03042" w:rsidRDefault="00D4155C" w:rsidP="00D4155C">
      <w:pPr>
        <w:pStyle w:val="Listaszerbekezds"/>
        <w:numPr>
          <w:ilvl w:val="2"/>
          <w:numId w:val="7"/>
        </w:numPr>
        <w:suppressAutoHyphens/>
        <w:spacing w:after="0" w:line="276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D03042">
        <w:rPr>
          <w:rFonts w:ascii="Times New Roman" w:hAnsi="Times New Roman"/>
          <w:b/>
          <w:sz w:val="24"/>
          <w:szCs w:val="24"/>
        </w:rPr>
        <w:t>A Társulás kiadásai:</w:t>
      </w:r>
      <w:r w:rsidRPr="00D03042">
        <w:rPr>
          <w:rFonts w:ascii="Times New Roman" w:hAnsi="Times New Roman"/>
          <w:b/>
          <w:sz w:val="24"/>
          <w:szCs w:val="24"/>
        </w:rPr>
        <w:tab/>
      </w:r>
    </w:p>
    <w:p w:rsidR="00D4155C" w:rsidRPr="00D03042" w:rsidRDefault="00D4155C" w:rsidP="00D415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03042">
        <w:rPr>
          <w:rFonts w:ascii="Times New Roman" w:hAnsi="Times New Roman"/>
          <w:b/>
          <w:sz w:val="24"/>
          <w:szCs w:val="24"/>
        </w:rPr>
        <w:tab/>
      </w:r>
      <w:r w:rsidRPr="00D03042">
        <w:rPr>
          <w:rFonts w:ascii="Times New Roman" w:hAnsi="Times New Roman"/>
          <w:b/>
          <w:sz w:val="24"/>
          <w:szCs w:val="24"/>
        </w:rPr>
        <w:tab/>
      </w:r>
      <w:r w:rsidRPr="00D03042">
        <w:rPr>
          <w:rFonts w:ascii="Times New Roman" w:hAnsi="Times New Roman"/>
          <w:b/>
          <w:sz w:val="24"/>
          <w:szCs w:val="24"/>
        </w:rPr>
        <w:tab/>
      </w:r>
      <w:r w:rsidRPr="00D03042">
        <w:rPr>
          <w:rFonts w:ascii="Times New Roman" w:hAnsi="Times New Roman"/>
          <w:b/>
          <w:sz w:val="24"/>
          <w:szCs w:val="24"/>
        </w:rPr>
        <w:tab/>
      </w:r>
      <w:r w:rsidRPr="00D03042">
        <w:rPr>
          <w:rFonts w:ascii="Times New Roman" w:hAnsi="Times New Roman"/>
          <w:b/>
          <w:sz w:val="24"/>
          <w:szCs w:val="24"/>
        </w:rPr>
        <w:tab/>
      </w:r>
      <w:r w:rsidRPr="00D03042">
        <w:rPr>
          <w:rFonts w:ascii="Times New Roman" w:hAnsi="Times New Roman"/>
          <w:b/>
          <w:sz w:val="24"/>
          <w:szCs w:val="24"/>
        </w:rPr>
        <w:tab/>
      </w:r>
      <w:r w:rsidRPr="00D03042">
        <w:rPr>
          <w:rFonts w:ascii="Times New Roman" w:hAnsi="Times New Roman"/>
          <w:sz w:val="24"/>
          <w:szCs w:val="24"/>
        </w:rPr>
        <w:t>adatok Ft-ban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1559"/>
        <w:gridCol w:w="1560"/>
        <w:gridCol w:w="1275"/>
        <w:gridCol w:w="1129"/>
      </w:tblGrid>
      <w:tr w:rsidR="00D4155C" w:rsidRPr="00D03042" w:rsidTr="00D4300F">
        <w:tc>
          <w:tcPr>
            <w:tcW w:w="3539" w:type="dxa"/>
          </w:tcPr>
          <w:p w:rsidR="00D4155C" w:rsidRPr="00D03042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Megnevezés</w:t>
            </w:r>
          </w:p>
        </w:tc>
        <w:tc>
          <w:tcPr>
            <w:tcW w:w="1559" w:type="dxa"/>
          </w:tcPr>
          <w:p w:rsidR="00D4155C" w:rsidRPr="00D03042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Eredeti előirányzat</w:t>
            </w:r>
          </w:p>
        </w:tc>
        <w:tc>
          <w:tcPr>
            <w:tcW w:w="1560" w:type="dxa"/>
          </w:tcPr>
          <w:p w:rsidR="00D4155C" w:rsidRPr="00D03042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Módosított előirányzat</w:t>
            </w:r>
          </w:p>
        </w:tc>
        <w:tc>
          <w:tcPr>
            <w:tcW w:w="1275" w:type="dxa"/>
          </w:tcPr>
          <w:p w:rsidR="00D4155C" w:rsidRPr="00D03042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Teljesítés</w:t>
            </w:r>
          </w:p>
        </w:tc>
        <w:tc>
          <w:tcPr>
            <w:tcW w:w="1129" w:type="dxa"/>
          </w:tcPr>
          <w:p w:rsidR="00D4155C" w:rsidRPr="00D03042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Teljesítés %-a</w:t>
            </w:r>
          </w:p>
        </w:tc>
      </w:tr>
      <w:tr w:rsidR="00D4155C" w:rsidRPr="00D03042" w:rsidTr="00D4300F">
        <w:tc>
          <w:tcPr>
            <w:tcW w:w="353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1559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300 000 </w:t>
            </w:r>
          </w:p>
        </w:tc>
        <w:tc>
          <w:tcPr>
            <w:tcW w:w="1560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2 460 000 </w:t>
            </w:r>
          </w:p>
        </w:tc>
        <w:tc>
          <w:tcPr>
            <w:tcW w:w="1275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2 179 263 </w:t>
            </w:r>
          </w:p>
        </w:tc>
        <w:tc>
          <w:tcPr>
            <w:tcW w:w="112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88,6</w:t>
            </w:r>
          </w:p>
        </w:tc>
      </w:tr>
      <w:tr w:rsidR="00D4155C" w:rsidRPr="00D03042" w:rsidTr="00D4300F">
        <w:tc>
          <w:tcPr>
            <w:tcW w:w="353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Munkaadókat terhelő járulékok</w:t>
            </w:r>
          </w:p>
        </w:tc>
        <w:tc>
          <w:tcPr>
            <w:tcW w:w="1559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112 000 </w:t>
            </w:r>
          </w:p>
        </w:tc>
        <w:tc>
          <w:tcPr>
            <w:tcW w:w="1560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112 000 </w:t>
            </w:r>
          </w:p>
        </w:tc>
        <w:tc>
          <w:tcPr>
            <w:tcW w:w="1275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83 136 </w:t>
            </w:r>
          </w:p>
        </w:tc>
        <w:tc>
          <w:tcPr>
            <w:tcW w:w="112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74,2</w:t>
            </w:r>
          </w:p>
        </w:tc>
      </w:tr>
      <w:tr w:rsidR="00D4155C" w:rsidRPr="00D03042" w:rsidTr="00D4300F">
        <w:tc>
          <w:tcPr>
            <w:tcW w:w="353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Dologi kiadások</w:t>
            </w:r>
          </w:p>
        </w:tc>
        <w:tc>
          <w:tcPr>
            <w:tcW w:w="1559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8 643 740 </w:t>
            </w:r>
          </w:p>
        </w:tc>
        <w:tc>
          <w:tcPr>
            <w:tcW w:w="1560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10 995 802 </w:t>
            </w:r>
          </w:p>
        </w:tc>
        <w:tc>
          <w:tcPr>
            <w:tcW w:w="1275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10 995 802 </w:t>
            </w:r>
          </w:p>
        </w:tc>
        <w:tc>
          <w:tcPr>
            <w:tcW w:w="112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100,0</w:t>
            </w:r>
          </w:p>
        </w:tc>
      </w:tr>
      <w:tr w:rsidR="00D4155C" w:rsidRPr="00D03042" w:rsidTr="00D4300F">
        <w:tc>
          <w:tcPr>
            <w:tcW w:w="353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Egyéb működési célú támogatások államháztartáson belülre </w:t>
            </w:r>
          </w:p>
        </w:tc>
        <w:tc>
          <w:tcPr>
            <w:tcW w:w="1559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8 548 260 </w:t>
            </w:r>
          </w:p>
        </w:tc>
        <w:tc>
          <w:tcPr>
            <w:tcW w:w="1560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25 334 220 </w:t>
            </w:r>
          </w:p>
        </w:tc>
        <w:tc>
          <w:tcPr>
            <w:tcW w:w="1275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25 249 864 </w:t>
            </w:r>
          </w:p>
        </w:tc>
        <w:tc>
          <w:tcPr>
            <w:tcW w:w="112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99,7</w:t>
            </w:r>
          </w:p>
        </w:tc>
      </w:tr>
      <w:tr w:rsidR="00D4155C" w:rsidRPr="00D03042" w:rsidTr="00D4300F">
        <w:tc>
          <w:tcPr>
            <w:tcW w:w="353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Egyéb működési célú támogatások államháztartáson kívülre</w:t>
            </w:r>
          </w:p>
        </w:tc>
        <w:tc>
          <w:tcPr>
            <w:tcW w:w="1559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-   </w:t>
            </w:r>
          </w:p>
        </w:tc>
        <w:tc>
          <w:tcPr>
            <w:tcW w:w="1560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2 800 000 </w:t>
            </w:r>
          </w:p>
        </w:tc>
        <w:tc>
          <w:tcPr>
            <w:tcW w:w="1275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2 800 000 </w:t>
            </w:r>
          </w:p>
        </w:tc>
        <w:tc>
          <w:tcPr>
            <w:tcW w:w="112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100,0</w:t>
            </w:r>
          </w:p>
        </w:tc>
      </w:tr>
      <w:tr w:rsidR="00D4155C" w:rsidRPr="00D03042" w:rsidTr="00D4300F">
        <w:tc>
          <w:tcPr>
            <w:tcW w:w="353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Tartalékok</w:t>
            </w:r>
          </w:p>
        </w:tc>
        <w:tc>
          <w:tcPr>
            <w:tcW w:w="1559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14 103 148 </w:t>
            </w:r>
          </w:p>
        </w:tc>
        <w:tc>
          <w:tcPr>
            <w:tcW w:w="1560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13 064 967 </w:t>
            </w:r>
          </w:p>
        </w:tc>
        <w:tc>
          <w:tcPr>
            <w:tcW w:w="1275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0,0</w:t>
            </w:r>
          </w:p>
        </w:tc>
      </w:tr>
      <w:tr w:rsidR="00D4155C" w:rsidRPr="00D03042" w:rsidTr="00D4300F">
        <w:tc>
          <w:tcPr>
            <w:tcW w:w="353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Összesen:</w:t>
            </w:r>
          </w:p>
        </w:tc>
        <w:tc>
          <w:tcPr>
            <w:tcW w:w="1559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31 707 148 </w:t>
            </w:r>
          </w:p>
        </w:tc>
        <w:tc>
          <w:tcPr>
            <w:tcW w:w="1560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54 766 989 </w:t>
            </w:r>
          </w:p>
        </w:tc>
        <w:tc>
          <w:tcPr>
            <w:tcW w:w="1275" w:type="dxa"/>
          </w:tcPr>
          <w:p w:rsidR="00D4155C" w:rsidRPr="00D03042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 xml:space="preserve"> 41 308 065 </w:t>
            </w:r>
          </w:p>
        </w:tc>
        <w:tc>
          <w:tcPr>
            <w:tcW w:w="1129" w:type="dxa"/>
          </w:tcPr>
          <w:p w:rsidR="00D4155C" w:rsidRPr="00D03042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3042">
              <w:rPr>
                <w:rFonts w:ascii="Times New Roman" w:hAnsi="Times New Roman"/>
              </w:rPr>
              <w:t>75,4</w:t>
            </w:r>
          </w:p>
        </w:tc>
      </w:tr>
    </w:tbl>
    <w:p w:rsidR="00D4155C" w:rsidRPr="00D03042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155C" w:rsidRPr="00232629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2629">
        <w:rPr>
          <w:rFonts w:ascii="Times New Roman" w:hAnsi="Times New Roman"/>
          <w:sz w:val="24"/>
          <w:szCs w:val="24"/>
        </w:rPr>
        <w:t>A kiadások egyes elemei, azok teljesítése az alábbiak szerint alakult:</w:t>
      </w:r>
    </w:p>
    <w:p w:rsidR="00D4155C" w:rsidRPr="002621C2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621C2">
        <w:rPr>
          <w:rFonts w:ascii="Times New Roman" w:hAnsi="Times New Roman"/>
          <w:b/>
          <w:bCs/>
          <w:sz w:val="24"/>
          <w:szCs w:val="24"/>
        </w:rPr>
        <w:t>Személyi juttatások</w:t>
      </w:r>
      <w:r w:rsidRPr="002621C2">
        <w:rPr>
          <w:rFonts w:ascii="Times New Roman" w:hAnsi="Times New Roman"/>
          <w:sz w:val="24"/>
          <w:szCs w:val="24"/>
        </w:rPr>
        <w:t xml:space="preserve"> között tervezésre a reprezentáció került 300.000 Ft összegben. Év közben a szlovéniai tanulmányút kiadásai miatt az előirányzat 2.160.000 Ft-tal került megemelésre. A tanulmányúttal kapcsolatos kiadás 2.153.180 Ft volt, míg egyéb reprezentációs kiadásra mindössze 26.083 Ft került kifizetésre. </w:t>
      </w:r>
    </w:p>
    <w:p w:rsidR="00D4155C" w:rsidRPr="00E24045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24045">
        <w:rPr>
          <w:rFonts w:ascii="Times New Roman" w:hAnsi="Times New Roman"/>
          <w:b/>
          <w:bCs/>
          <w:sz w:val="24"/>
          <w:szCs w:val="24"/>
        </w:rPr>
        <w:t>A munkaadói járulékokra</w:t>
      </w:r>
      <w:r w:rsidRPr="00E24045">
        <w:rPr>
          <w:rFonts w:ascii="Times New Roman" w:hAnsi="Times New Roman"/>
          <w:sz w:val="24"/>
          <w:szCs w:val="24"/>
        </w:rPr>
        <w:t xml:space="preserve"> 83.136 Ft-ot fizettünk ki. Ez tartalmazza a cégtelefon, valamint a reprezentáció utáni adó és </w:t>
      </w:r>
      <w:proofErr w:type="spellStart"/>
      <w:r w:rsidRPr="00E24045">
        <w:rPr>
          <w:rFonts w:ascii="Times New Roman" w:hAnsi="Times New Roman"/>
          <w:sz w:val="24"/>
          <w:szCs w:val="24"/>
        </w:rPr>
        <w:t>járulékterhek</w:t>
      </w:r>
      <w:proofErr w:type="spellEnd"/>
      <w:r w:rsidRPr="00E24045">
        <w:rPr>
          <w:rFonts w:ascii="Times New Roman" w:hAnsi="Times New Roman"/>
          <w:sz w:val="24"/>
          <w:szCs w:val="24"/>
        </w:rPr>
        <w:t xml:space="preserve"> összegét. A tanulmányút után járulékfizetési kötelezettség nem merült fel.</w:t>
      </w:r>
    </w:p>
    <w:p w:rsidR="00D4155C" w:rsidRPr="00906479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06479">
        <w:rPr>
          <w:rFonts w:ascii="Times New Roman" w:hAnsi="Times New Roman"/>
          <w:b/>
          <w:bCs/>
          <w:sz w:val="24"/>
          <w:szCs w:val="24"/>
        </w:rPr>
        <w:t>Dologi kiadásokra</w:t>
      </w:r>
      <w:r w:rsidRPr="00906479">
        <w:rPr>
          <w:rFonts w:ascii="Times New Roman" w:hAnsi="Times New Roman"/>
          <w:sz w:val="24"/>
          <w:szCs w:val="24"/>
        </w:rPr>
        <w:t xml:space="preserve"> eredeti előirányzatként 8.643.740 Ft került tervezésre, amely az év során 10.995.802 Ft-ra módosult, mely előirányzat teljes egészében felhasználásra került, a teljesítési szint 100,0%-os.</w:t>
      </w:r>
    </w:p>
    <w:p w:rsidR="00D4155C" w:rsidRPr="00906479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06479">
        <w:rPr>
          <w:rFonts w:ascii="Times New Roman" w:hAnsi="Times New Roman"/>
          <w:sz w:val="24"/>
          <w:szCs w:val="24"/>
        </w:rPr>
        <w:t>Az alábbiakban részletesen bemutatjuk az egyes dologi rovatokon teljesített kiadásokat.</w:t>
      </w:r>
    </w:p>
    <w:p w:rsidR="00D4155C" w:rsidRPr="00393C8E" w:rsidRDefault="00D4155C" w:rsidP="00D4155C">
      <w:pPr>
        <w:pStyle w:val="Listaszerbekezds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93C8E">
        <w:rPr>
          <w:rFonts w:ascii="Times New Roman" w:hAnsi="Times New Roman"/>
          <w:sz w:val="24"/>
          <w:szCs w:val="24"/>
        </w:rPr>
        <w:t xml:space="preserve">Üzemelési anyag a Társulás irodaszereinek és egyéb anyagköltségeinek (irodaszer, elem, </w:t>
      </w:r>
      <w:proofErr w:type="spellStart"/>
      <w:r w:rsidRPr="00393C8E">
        <w:rPr>
          <w:rFonts w:ascii="Times New Roman" w:hAnsi="Times New Roman"/>
          <w:sz w:val="24"/>
          <w:szCs w:val="24"/>
        </w:rPr>
        <w:t>toner</w:t>
      </w:r>
      <w:proofErr w:type="spellEnd"/>
      <w:r w:rsidRPr="00393C8E">
        <w:rPr>
          <w:rFonts w:ascii="Times New Roman" w:hAnsi="Times New Roman"/>
          <w:sz w:val="24"/>
          <w:szCs w:val="24"/>
        </w:rPr>
        <w:t>) összegét tartalmazza. A felmerült kiadások összege 41.622 Ft.</w:t>
      </w:r>
    </w:p>
    <w:p w:rsidR="00D4155C" w:rsidRPr="00393C8E" w:rsidRDefault="00D4155C" w:rsidP="00D4155C">
      <w:pPr>
        <w:pStyle w:val="Listaszerbekezds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93C8E">
        <w:rPr>
          <w:rFonts w:ascii="Times New Roman" w:hAnsi="Times New Roman"/>
          <w:sz w:val="24"/>
          <w:szCs w:val="24"/>
        </w:rPr>
        <w:lastRenderedPageBreak/>
        <w:t xml:space="preserve">Informatikai szolgáltatásra 322.490 Ft-ot számoltunk el, amely a honlap karbantartásának, </w:t>
      </w:r>
      <w:proofErr w:type="spellStart"/>
      <w:r w:rsidRPr="00393C8E">
        <w:rPr>
          <w:rFonts w:ascii="Times New Roman" w:hAnsi="Times New Roman"/>
          <w:sz w:val="24"/>
          <w:szCs w:val="24"/>
        </w:rPr>
        <w:t>domain</w:t>
      </w:r>
      <w:proofErr w:type="spellEnd"/>
      <w:r w:rsidRPr="00393C8E">
        <w:rPr>
          <w:rFonts w:ascii="Times New Roman" w:hAnsi="Times New Roman"/>
          <w:sz w:val="24"/>
          <w:szCs w:val="24"/>
        </w:rPr>
        <w:t xml:space="preserve"> hosszabbítás díját, valamint a költségvetés és beszámoló tanácsülési </w:t>
      </w:r>
      <w:proofErr w:type="spellStart"/>
      <w:r w:rsidRPr="00393C8E">
        <w:rPr>
          <w:rFonts w:ascii="Times New Roman" w:hAnsi="Times New Roman"/>
          <w:sz w:val="24"/>
          <w:szCs w:val="24"/>
        </w:rPr>
        <w:t>anyaga</w:t>
      </w:r>
      <w:proofErr w:type="spellEnd"/>
      <w:r w:rsidRPr="00393C8E">
        <w:rPr>
          <w:rFonts w:ascii="Times New Roman" w:hAnsi="Times New Roman"/>
          <w:sz w:val="24"/>
          <w:szCs w:val="24"/>
        </w:rPr>
        <w:t xml:space="preserve"> készítése programjának kiadását tartalmazza.</w:t>
      </w:r>
    </w:p>
    <w:p w:rsidR="00D4155C" w:rsidRDefault="00D4155C" w:rsidP="00D4155C">
      <w:pPr>
        <w:pStyle w:val="Listaszerbekezds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7097B">
        <w:rPr>
          <w:rFonts w:ascii="Times New Roman" w:hAnsi="Times New Roman"/>
          <w:sz w:val="24"/>
          <w:szCs w:val="24"/>
        </w:rPr>
        <w:t>Egyéb kommunikációs szolgáltatásként 39.000 Ft tervezésére került sor, amely a mobiltelefon díját tartalmazza. A felmerült kiadások összege 36.837 Ft volt.</w:t>
      </w:r>
    </w:p>
    <w:p w:rsidR="00D4155C" w:rsidRPr="00C7097B" w:rsidRDefault="00D4155C" w:rsidP="00D4155C">
      <w:pPr>
        <w:pStyle w:val="Listaszerbekezds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Bérleti és lízingdíj kiadásoknál a szlovén tanulmányúttal kapcsolatos helyiségbérlet került könyvelésre 298.313 Ft összegben.</w:t>
      </w:r>
    </w:p>
    <w:p w:rsidR="00D4155C" w:rsidRPr="00E468C5" w:rsidRDefault="00D4155C" w:rsidP="00D4155C">
      <w:pPr>
        <w:pStyle w:val="Listaszerbekezds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468C5">
        <w:rPr>
          <w:rFonts w:ascii="Times New Roman" w:hAnsi="Times New Roman"/>
          <w:sz w:val="24"/>
          <w:szCs w:val="24"/>
        </w:rPr>
        <w:t xml:space="preserve">A karbantartás kerete 233.600 Ft volt, azonban a jogcím terhére nem merült fel kiadás. </w:t>
      </w:r>
    </w:p>
    <w:p w:rsidR="00D4155C" w:rsidRPr="004807A8" w:rsidRDefault="00D4155C" w:rsidP="00D4155C">
      <w:pPr>
        <w:pStyle w:val="Listaszerbekezds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807A8">
        <w:rPr>
          <w:rFonts w:ascii="Times New Roman" w:hAnsi="Times New Roman"/>
          <w:sz w:val="24"/>
          <w:szCs w:val="24"/>
        </w:rPr>
        <w:t>Szakmai tevékenységet segítő szolgáltatások 4.430.000 Ft összegű kiadása a belső ellenőrzési feladatok ellátásáért fizetett díjat tartalmazza.</w:t>
      </w:r>
    </w:p>
    <w:p w:rsidR="00D4155C" w:rsidRPr="00D0334F" w:rsidRDefault="00D4155C" w:rsidP="00D4155C">
      <w:pPr>
        <w:pStyle w:val="Listaszerbekezds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0334F">
        <w:rPr>
          <w:rFonts w:ascii="Times New Roman" w:hAnsi="Times New Roman"/>
          <w:sz w:val="24"/>
          <w:szCs w:val="24"/>
        </w:rPr>
        <w:t>Egyéb szolgáltatásra a rendelkezésre álló 3.524.424 Ft keret teljes egészében felhasználásra került. A rovaton a költségek az újság kiadásával kapcsolatos szolgáltatások kiadásai, mint az írás, tördelés, keresztrejtvény összeállításának költségei, valamint a posta és bankköltségek kerültek elszámolásra.</w:t>
      </w:r>
    </w:p>
    <w:p w:rsidR="00D4155C" w:rsidRPr="00063B78" w:rsidRDefault="00D4155C" w:rsidP="00D4155C">
      <w:pPr>
        <w:pStyle w:val="Listaszerbekezds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063B78">
        <w:rPr>
          <w:rFonts w:ascii="Times New Roman" w:hAnsi="Times New Roman"/>
          <w:sz w:val="24"/>
          <w:szCs w:val="24"/>
        </w:rPr>
        <w:t>A reklám és propaganda kiadások a Völgységi Hírlevél kiadásával kapcsolatos nyomda költségeket tartalmazzák. A felmerült kiadás 1.613.480 Ft.</w:t>
      </w:r>
    </w:p>
    <w:p w:rsidR="00D4155C" w:rsidRPr="007E3089" w:rsidRDefault="00D4155C" w:rsidP="00D4155C">
      <w:pPr>
        <w:pStyle w:val="Listaszerbekezds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E3089">
        <w:rPr>
          <w:rFonts w:ascii="Times New Roman" w:hAnsi="Times New Roman"/>
          <w:sz w:val="24"/>
          <w:szCs w:val="24"/>
        </w:rPr>
        <w:t xml:space="preserve">Egyéb dologi kiadásként 273.311 Ft került kifizetésre, mely összeg teljes egészében a tanulmányút megszervezésének a költsége. </w:t>
      </w:r>
    </w:p>
    <w:p w:rsidR="00D4155C" w:rsidRPr="00EE3311" w:rsidRDefault="00D4155C" w:rsidP="00D4155C">
      <w:pPr>
        <w:pStyle w:val="Listaszerbekezds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E3311">
        <w:rPr>
          <w:rFonts w:ascii="Times New Roman" w:hAnsi="Times New Roman"/>
          <w:sz w:val="24"/>
          <w:szCs w:val="24"/>
        </w:rPr>
        <w:t>A működési célú előzetes ÁFA a felmerülő kiadások függvénye, 455.325 Ft került elszámolásra az egyes számlák után.</w:t>
      </w:r>
    </w:p>
    <w:p w:rsidR="00D4155C" w:rsidRPr="00AD207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BE72C9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E72C9">
        <w:rPr>
          <w:rFonts w:ascii="Times New Roman" w:hAnsi="Times New Roman"/>
          <w:sz w:val="24"/>
          <w:szCs w:val="24"/>
        </w:rPr>
        <w:t xml:space="preserve">Az </w:t>
      </w:r>
      <w:r w:rsidRPr="00BE72C9">
        <w:rPr>
          <w:rFonts w:ascii="Times New Roman" w:hAnsi="Times New Roman"/>
          <w:b/>
          <w:bCs/>
          <w:sz w:val="24"/>
          <w:szCs w:val="24"/>
        </w:rPr>
        <w:t>egyéb működési célú támogatások áh-n belülre</w:t>
      </w:r>
      <w:r w:rsidRPr="00BE72C9">
        <w:rPr>
          <w:rFonts w:ascii="Times New Roman" w:hAnsi="Times New Roman"/>
          <w:sz w:val="24"/>
          <w:szCs w:val="24"/>
        </w:rPr>
        <w:t xml:space="preserve"> rovaton kifizetett kiadások két tételből állnak össze. Bérátadásként a társulási és a pénzügyi ügyintéző bér és járuléka került megtervezésre 8.548.260 Ft összegben. A tényleges bérköltségek alapján 8.463.904 Ft összegű kifizetésre került sor. </w:t>
      </w:r>
      <w:r>
        <w:rPr>
          <w:rFonts w:ascii="Times New Roman" w:hAnsi="Times New Roman"/>
          <w:sz w:val="24"/>
          <w:szCs w:val="24"/>
        </w:rPr>
        <w:t xml:space="preserve">A másit tétel a </w:t>
      </w:r>
      <w:r w:rsidRPr="009E1CB6">
        <w:rPr>
          <w:rFonts w:ascii="Times New Roman" w:hAnsi="Times New Roman"/>
          <w:sz w:val="24"/>
          <w:szCs w:val="24"/>
        </w:rPr>
        <w:t>Tagok3 2023. évi elszámolás</w:t>
      </w:r>
      <w:r>
        <w:rPr>
          <w:rFonts w:ascii="Times New Roman" w:hAnsi="Times New Roman"/>
          <w:sz w:val="24"/>
          <w:szCs w:val="24"/>
        </w:rPr>
        <w:t>ából adódó fizetési kötelezettség. A jogcímen az előirányzat módosítás mértékével azonos, 16.785.960 Ft összegű kifizetés történt.</w:t>
      </w:r>
    </w:p>
    <w:p w:rsidR="00D4155C" w:rsidRPr="00AD207C" w:rsidRDefault="00D4155C" w:rsidP="00D4155C">
      <w:pPr>
        <w:pStyle w:val="Listaszerbekezds"/>
        <w:spacing w:after="0"/>
        <w:ind w:left="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DB4547">
        <w:rPr>
          <w:rFonts w:ascii="Times New Roman" w:hAnsi="Times New Roman"/>
          <w:b/>
          <w:bCs/>
          <w:sz w:val="24"/>
          <w:szCs w:val="24"/>
        </w:rPr>
        <w:t>Egyéb működési célú támogatások államháztartáson kívülre</w:t>
      </w:r>
      <w:r w:rsidRPr="00DB4547">
        <w:rPr>
          <w:rFonts w:ascii="Times New Roman" w:hAnsi="Times New Roman"/>
          <w:sz w:val="24"/>
          <w:szCs w:val="24"/>
        </w:rPr>
        <w:t xml:space="preserve"> rovaton a közművelődési pályázat kiadása került könyvelésre. A Társulási Tanács </w:t>
      </w:r>
      <w:r w:rsidRPr="00DB4547">
        <w:rPr>
          <w:rFonts w:ascii="Times New Roman" w:hAnsi="Times New Roman"/>
          <w:sz w:val="24"/>
          <w:szCs w:val="24"/>
        </w:rPr>
        <w:t>7/2024. (II.23.) határozata alapján a</w:t>
      </w:r>
      <w:r>
        <w:rPr>
          <w:rFonts w:ascii="Times New Roman" w:hAnsi="Times New Roman"/>
          <w:sz w:val="24"/>
          <w:szCs w:val="24"/>
        </w:rPr>
        <w:t xml:space="preserve"> pályázat </w:t>
      </w:r>
      <w:r w:rsidRPr="00482F77">
        <w:rPr>
          <w:rFonts w:ascii="Times New Roman" w:hAnsi="Times New Roman"/>
          <w:sz w:val="24"/>
          <w:szCs w:val="24"/>
        </w:rPr>
        <w:t>3.000.000 Ft</w:t>
      </w:r>
      <w:r>
        <w:rPr>
          <w:rFonts w:ascii="Times New Roman" w:hAnsi="Times New Roman"/>
          <w:sz w:val="24"/>
          <w:szCs w:val="24"/>
        </w:rPr>
        <w:t>-os</w:t>
      </w:r>
      <w:r w:rsidRPr="00482F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keret</w:t>
      </w:r>
      <w:r w:rsidRPr="00482F77">
        <w:rPr>
          <w:rFonts w:ascii="Times New Roman" w:hAnsi="Times New Roman"/>
          <w:sz w:val="24"/>
          <w:szCs w:val="24"/>
        </w:rPr>
        <w:t>összeggel</w:t>
      </w:r>
      <w:r>
        <w:rPr>
          <w:rFonts w:ascii="Times New Roman" w:hAnsi="Times New Roman"/>
          <w:sz w:val="24"/>
          <w:szCs w:val="24"/>
        </w:rPr>
        <w:t xml:space="preserve"> került kiírásra, melyből 2.800.000 Ft került odaítélésre és kiutalásra a nyertes civil szervezetek részére.</w:t>
      </w:r>
    </w:p>
    <w:p w:rsidR="00D4155C" w:rsidRPr="00AD207C" w:rsidRDefault="00D4155C" w:rsidP="00D4155C">
      <w:pPr>
        <w:pStyle w:val="Listaszerbekezds"/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BB5253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B5253">
        <w:rPr>
          <w:rFonts w:ascii="Times New Roman" w:hAnsi="Times New Roman"/>
          <w:sz w:val="24"/>
          <w:szCs w:val="24"/>
        </w:rPr>
        <w:t>A tartalékok előirányzata az alábbiak szerint alakult:</w:t>
      </w:r>
    </w:p>
    <w:p w:rsidR="00D4155C" w:rsidRPr="00BB5253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B5253">
        <w:rPr>
          <w:rFonts w:ascii="Times New Roman" w:hAnsi="Times New Roman"/>
          <w:sz w:val="24"/>
          <w:szCs w:val="24"/>
        </w:rPr>
        <w:tab/>
      </w:r>
      <w:r w:rsidRPr="00BB5253">
        <w:rPr>
          <w:rFonts w:ascii="Times New Roman" w:hAnsi="Times New Roman"/>
          <w:sz w:val="24"/>
          <w:szCs w:val="24"/>
        </w:rPr>
        <w:tab/>
      </w:r>
      <w:r w:rsidRPr="00BB5253">
        <w:rPr>
          <w:rFonts w:ascii="Times New Roman" w:hAnsi="Times New Roman"/>
          <w:sz w:val="24"/>
          <w:szCs w:val="24"/>
        </w:rPr>
        <w:tab/>
      </w:r>
      <w:r w:rsidRPr="00BB5253">
        <w:rPr>
          <w:rFonts w:ascii="Times New Roman" w:hAnsi="Times New Roman"/>
          <w:sz w:val="24"/>
          <w:szCs w:val="24"/>
        </w:rPr>
        <w:tab/>
      </w:r>
      <w:r w:rsidRPr="00BB5253">
        <w:rPr>
          <w:rFonts w:ascii="Times New Roman" w:hAnsi="Times New Roman"/>
          <w:sz w:val="24"/>
          <w:szCs w:val="24"/>
        </w:rPr>
        <w:tab/>
      </w:r>
      <w:r w:rsidRPr="00BB5253">
        <w:rPr>
          <w:rFonts w:ascii="Times New Roman" w:hAnsi="Times New Roman"/>
          <w:sz w:val="24"/>
          <w:szCs w:val="24"/>
        </w:rPr>
        <w:tab/>
      </w:r>
      <w:r w:rsidRPr="00BB5253">
        <w:rPr>
          <w:rFonts w:ascii="Times New Roman" w:hAnsi="Times New Roman"/>
          <w:sz w:val="24"/>
          <w:szCs w:val="24"/>
        </w:rPr>
        <w:tab/>
      </w:r>
      <w:r w:rsidRPr="00BB5253">
        <w:rPr>
          <w:rFonts w:ascii="Times New Roman" w:hAnsi="Times New Roman"/>
          <w:sz w:val="24"/>
          <w:szCs w:val="24"/>
        </w:rPr>
        <w:tab/>
      </w:r>
      <w:r w:rsidRPr="00BB5253">
        <w:rPr>
          <w:rFonts w:ascii="Times New Roman" w:hAnsi="Times New Roman"/>
          <w:sz w:val="24"/>
          <w:szCs w:val="24"/>
        </w:rPr>
        <w:tab/>
      </w:r>
      <w:r w:rsidRPr="00BB5253">
        <w:rPr>
          <w:rFonts w:ascii="Times New Roman" w:hAnsi="Times New Roman"/>
          <w:sz w:val="24"/>
          <w:szCs w:val="24"/>
        </w:rPr>
        <w:tab/>
        <w:t>adatok Ft-ban</w:t>
      </w:r>
    </w:p>
    <w:tbl>
      <w:tblPr>
        <w:tblStyle w:val="Rcsostblzat"/>
        <w:tblW w:w="906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710"/>
        <w:gridCol w:w="1842"/>
        <w:gridCol w:w="1673"/>
        <w:gridCol w:w="1842"/>
      </w:tblGrid>
      <w:tr w:rsidR="00D4155C" w:rsidRPr="00BB5253" w:rsidTr="00D4300F">
        <w:tc>
          <w:tcPr>
            <w:tcW w:w="3710" w:type="dxa"/>
          </w:tcPr>
          <w:p w:rsidR="00D4155C" w:rsidRPr="00BB5253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>Megnevezés</w:t>
            </w:r>
          </w:p>
        </w:tc>
        <w:tc>
          <w:tcPr>
            <w:tcW w:w="1842" w:type="dxa"/>
          </w:tcPr>
          <w:p w:rsidR="00D4155C" w:rsidRPr="00BB525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>Társulás (Tagok1.,2.)</w:t>
            </w:r>
          </w:p>
        </w:tc>
        <w:tc>
          <w:tcPr>
            <w:tcW w:w="1673" w:type="dxa"/>
          </w:tcPr>
          <w:p w:rsidR="00D4155C" w:rsidRPr="00BB525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>Társulás (Tagok3.)</w:t>
            </w:r>
          </w:p>
        </w:tc>
        <w:tc>
          <w:tcPr>
            <w:tcW w:w="1842" w:type="dxa"/>
          </w:tcPr>
          <w:p w:rsidR="00D4155C" w:rsidRPr="00BB5253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>Összesen</w:t>
            </w:r>
          </w:p>
        </w:tc>
      </w:tr>
      <w:tr w:rsidR="00D4155C" w:rsidRPr="00BB5253" w:rsidTr="00D4300F">
        <w:tc>
          <w:tcPr>
            <w:tcW w:w="3710" w:type="dxa"/>
          </w:tcPr>
          <w:p w:rsidR="00D4155C" w:rsidRPr="00BB525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>Előirányzat: 01.01.</w:t>
            </w:r>
          </w:p>
        </w:tc>
        <w:tc>
          <w:tcPr>
            <w:tcW w:w="1842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 xml:space="preserve"> 5 795 051 </w:t>
            </w:r>
          </w:p>
        </w:tc>
        <w:tc>
          <w:tcPr>
            <w:tcW w:w="1673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 xml:space="preserve"> 8 308 097 </w:t>
            </w:r>
          </w:p>
        </w:tc>
        <w:tc>
          <w:tcPr>
            <w:tcW w:w="1842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 xml:space="preserve"> 14 103 148 </w:t>
            </w:r>
          </w:p>
        </w:tc>
      </w:tr>
      <w:tr w:rsidR="00D4155C" w:rsidRPr="00BB5253" w:rsidTr="00D4300F">
        <w:tc>
          <w:tcPr>
            <w:tcW w:w="3710" w:type="dxa"/>
          </w:tcPr>
          <w:p w:rsidR="00D4155C" w:rsidRPr="00BB525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lastRenderedPageBreak/>
              <w:t>7/2024. (II.23.) határozat a Társulás közművelődési pályázatának felosztása</w:t>
            </w:r>
          </w:p>
        </w:tc>
        <w:tc>
          <w:tcPr>
            <w:tcW w:w="1842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 xml:space="preserve">-3 000 000 </w:t>
            </w:r>
          </w:p>
        </w:tc>
        <w:tc>
          <w:tcPr>
            <w:tcW w:w="1673" w:type="dxa"/>
          </w:tcPr>
          <w:p w:rsidR="00D4155C" w:rsidRPr="00BB5253" w:rsidRDefault="00D4155C" w:rsidP="00D4300F">
            <w:pPr>
              <w:pStyle w:val="Listaszerbekezds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  <w:r w:rsidRPr="00BB525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2" w:type="dxa"/>
          </w:tcPr>
          <w:p w:rsidR="00D4155C" w:rsidRPr="00BB5253" w:rsidRDefault="00D4155C" w:rsidP="00D4300F">
            <w:pPr>
              <w:pStyle w:val="Listaszerbekezds"/>
              <w:ind w:hanging="2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 xml:space="preserve">-3 000 000 </w:t>
            </w:r>
          </w:p>
        </w:tc>
      </w:tr>
      <w:tr w:rsidR="00D4155C" w:rsidRPr="00BB5253" w:rsidTr="00D4300F">
        <w:tc>
          <w:tcPr>
            <w:tcW w:w="3710" w:type="dxa"/>
          </w:tcPr>
          <w:p w:rsidR="00D4155C" w:rsidRPr="00BB525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>8/2024. (IV.05.) határozat tartalmazta a Tagok 3. csoport 2023. évi bevételeinek és kiadásainak elszámolása</w:t>
            </w:r>
          </w:p>
        </w:tc>
        <w:tc>
          <w:tcPr>
            <w:tcW w:w="1842" w:type="dxa"/>
          </w:tcPr>
          <w:p w:rsidR="00D4155C" w:rsidRPr="00BB5253" w:rsidRDefault="00D4155C" w:rsidP="00D4155C">
            <w:pPr>
              <w:pStyle w:val="Listaszerbekezds"/>
              <w:numPr>
                <w:ilvl w:val="0"/>
                <w:numId w:val="5"/>
              </w:numPr>
              <w:suppressAutoHyphens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 xml:space="preserve">-2 590 519 </w:t>
            </w:r>
          </w:p>
        </w:tc>
        <w:tc>
          <w:tcPr>
            <w:tcW w:w="1842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 xml:space="preserve">-2 590 519 </w:t>
            </w:r>
          </w:p>
        </w:tc>
      </w:tr>
      <w:tr w:rsidR="00D4155C" w:rsidRPr="00BB5253" w:rsidTr="00D4300F">
        <w:tc>
          <w:tcPr>
            <w:tcW w:w="3710" w:type="dxa"/>
          </w:tcPr>
          <w:p w:rsidR="00D4155C" w:rsidRPr="00BB525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>15/2024 (V.31) határozat a Mura-vidéki magyarság és a szlovén turisztikai megoldások megismerése céljából tanulmányút szervezéséről</w:t>
            </w:r>
          </w:p>
        </w:tc>
        <w:tc>
          <w:tcPr>
            <w:tcW w:w="1842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 xml:space="preserve">-2 000 000 </w:t>
            </w:r>
          </w:p>
        </w:tc>
        <w:tc>
          <w:tcPr>
            <w:tcW w:w="1673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 xml:space="preserve">-2 000 000 </w:t>
            </w:r>
          </w:p>
        </w:tc>
      </w:tr>
      <w:tr w:rsidR="00D4155C" w:rsidRPr="00BB5253" w:rsidTr="00D4300F">
        <w:tc>
          <w:tcPr>
            <w:tcW w:w="3710" w:type="dxa"/>
          </w:tcPr>
          <w:p w:rsidR="00D4155C" w:rsidRPr="00C14F54" w:rsidRDefault="00D4155C" w:rsidP="00D4300F">
            <w:pPr>
              <w:jc w:val="both"/>
              <w:rPr>
                <w:rFonts w:ascii="Times New Roman" w:hAnsi="Times New Roman"/>
              </w:rPr>
            </w:pPr>
            <w:r w:rsidRPr="00C14F54">
              <w:rPr>
                <w:rFonts w:ascii="Times New Roman" w:hAnsi="Times New Roman"/>
              </w:rPr>
              <w:t>25/2024 (XI.29.) határozat</w:t>
            </w:r>
          </w:p>
        </w:tc>
        <w:tc>
          <w:tcPr>
            <w:tcW w:w="1842" w:type="dxa"/>
          </w:tcPr>
          <w:p w:rsidR="00D4155C" w:rsidRPr="00BB5253" w:rsidRDefault="00D4155C" w:rsidP="00D4155C">
            <w:pPr>
              <w:pStyle w:val="Listaszerbekezds"/>
              <w:numPr>
                <w:ilvl w:val="0"/>
                <w:numId w:val="5"/>
              </w:numPr>
              <w:suppressAutoHyphens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</w:tcPr>
          <w:p w:rsidR="00D4155C" w:rsidRPr="005949A1" w:rsidRDefault="00D4155C" w:rsidP="00D4300F">
            <w:pPr>
              <w:ind w:left="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49A1">
              <w:rPr>
                <w:rFonts w:ascii="Times New Roman" w:hAnsi="Times New Roman"/>
              </w:rPr>
              <w:t xml:space="preserve">6.864 400 </w:t>
            </w:r>
          </w:p>
        </w:tc>
        <w:tc>
          <w:tcPr>
            <w:tcW w:w="1842" w:type="dxa"/>
          </w:tcPr>
          <w:p w:rsidR="00D4155C" w:rsidRPr="005949A1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  <w:r w:rsidRPr="005949A1">
              <w:rPr>
                <w:rFonts w:ascii="Times New Roman" w:hAnsi="Times New Roman"/>
              </w:rPr>
              <w:t xml:space="preserve"> 6 864 400 </w:t>
            </w:r>
          </w:p>
        </w:tc>
      </w:tr>
      <w:tr w:rsidR="00D4155C" w:rsidRPr="00BB5253" w:rsidTr="00D4300F">
        <w:tc>
          <w:tcPr>
            <w:tcW w:w="3710" w:type="dxa"/>
          </w:tcPr>
          <w:p w:rsidR="00D4155C" w:rsidRPr="00BB5253" w:rsidRDefault="00D4155C" w:rsidP="00D430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5/2025 (II. 21.) határozat</w:t>
            </w:r>
          </w:p>
        </w:tc>
        <w:tc>
          <w:tcPr>
            <w:tcW w:w="1842" w:type="dxa"/>
          </w:tcPr>
          <w:p w:rsidR="00D4155C" w:rsidRPr="00BB5253" w:rsidRDefault="00D4155C" w:rsidP="00D4155C">
            <w:pPr>
              <w:pStyle w:val="Listaszerbekezds"/>
              <w:numPr>
                <w:ilvl w:val="0"/>
                <w:numId w:val="5"/>
              </w:numPr>
              <w:suppressAutoHyphens/>
              <w:jc w:val="right"/>
              <w:rPr>
                <w:rFonts w:ascii="Times New Roman" w:hAnsi="Times New Roman"/>
              </w:rPr>
            </w:pPr>
            <w:r w:rsidRPr="00BB5253">
              <w:rPr>
                <w:rFonts w:ascii="Times New Roman" w:hAnsi="Times New Roman"/>
              </w:rPr>
              <w:t xml:space="preserve">-312 062 </w:t>
            </w:r>
          </w:p>
        </w:tc>
        <w:tc>
          <w:tcPr>
            <w:tcW w:w="1673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4155C" w:rsidRPr="00BB5253" w:rsidRDefault="00D4155C" w:rsidP="00D4155C">
            <w:pPr>
              <w:pStyle w:val="Listaszerbekezds"/>
              <w:numPr>
                <w:ilvl w:val="0"/>
                <w:numId w:val="5"/>
              </w:numPr>
              <w:suppressAutoHyphens/>
              <w:jc w:val="right"/>
              <w:rPr>
                <w:rFonts w:ascii="Times New Roman" w:hAnsi="Times New Roman"/>
              </w:rPr>
            </w:pPr>
            <w:r w:rsidRPr="00BB5253">
              <w:rPr>
                <w:rFonts w:ascii="Times New Roman" w:hAnsi="Times New Roman"/>
              </w:rPr>
              <w:t xml:space="preserve">-312 062 </w:t>
            </w:r>
          </w:p>
        </w:tc>
      </w:tr>
      <w:tr w:rsidR="00D4155C" w:rsidRPr="00BB5253" w:rsidTr="00D4300F">
        <w:tc>
          <w:tcPr>
            <w:tcW w:w="3710" w:type="dxa"/>
          </w:tcPr>
          <w:p w:rsidR="00D4155C" w:rsidRPr="00BB5253" w:rsidRDefault="00D4155C" w:rsidP="00D4300F">
            <w:pPr>
              <w:jc w:val="both"/>
              <w:rPr>
                <w:rFonts w:ascii="Times New Roman" w:hAnsi="Times New Roman"/>
              </w:rPr>
            </w:pPr>
            <w:r w:rsidRPr="00BB5253">
              <w:rPr>
                <w:rFonts w:ascii="Times New Roman" w:hAnsi="Times New Roman"/>
              </w:rPr>
              <w:t>Állomány: 2024.12.31-én</w:t>
            </w:r>
          </w:p>
        </w:tc>
        <w:tc>
          <w:tcPr>
            <w:tcW w:w="1842" w:type="dxa"/>
          </w:tcPr>
          <w:p w:rsidR="00D4155C" w:rsidRPr="00BB5253" w:rsidRDefault="00D4155C" w:rsidP="00D4155C">
            <w:pPr>
              <w:pStyle w:val="Listaszerbekezds"/>
              <w:numPr>
                <w:ilvl w:val="0"/>
                <w:numId w:val="5"/>
              </w:numPr>
              <w:suppressAutoHyphens/>
              <w:jc w:val="right"/>
              <w:rPr>
                <w:rFonts w:ascii="Times New Roman" w:hAnsi="Times New Roman"/>
              </w:rPr>
            </w:pPr>
            <w:r w:rsidRPr="00BB5253">
              <w:rPr>
                <w:rFonts w:ascii="Times New Roman" w:hAnsi="Times New Roman"/>
              </w:rPr>
              <w:t xml:space="preserve"> 482 989 </w:t>
            </w:r>
          </w:p>
        </w:tc>
        <w:tc>
          <w:tcPr>
            <w:tcW w:w="1673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B5253">
              <w:rPr>
                <w:rFonts w:ascii="Times New Roman" w:hAnsi="Times New Roman"/>
              </w:rPr>
              <w:t xml:space="preserve"> 12 581 978 </w:t>
            </w:r>
          </w:p>
        </w:tc>
        <w:tc>
          <w:tcPr>
            <w:tcW w:w="1842" w:type="dxa"/>
          </w:tcPr>
          <w:p w:rsidR="00D4155C" w:rsidRPr="00BB5253" w:rsidRDefault="00D4155C" w:rsidP="00D4300F">
            <w:pPr>
              <w:jc w:val="right"/>
              <w:rPr>
                <w:rFonts w:ascii="Times New Roman" w:hAnsi="Times New Roman"/>
              </w:rPr>
            </w:pPr>
            <w:r w:rsidRPr="00BB5253">
              <w:rPr>
                <w:rFonts w:ascii="Times New Roman" w:hAnsi="Times New Roman"/>
              </w:rPr>
              <w:t xml:space="preserve">- 13 064 967 </w:t>
            </w:r>
          </w:p>
        </w:tc>
      </w:tr>
    </w:tbl>
    <w:p w:rsidR="00D4155C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B5253">
        <w:rPr>
          <w:rFonts w:ascii="Times New Roman" w:hAnsi="Times New Roman"/>
          <w:sz w:val="24"/>
          <w:szCs w:val="24"/>
        </w:rPr>
        <w:t>A Társulás az év végén 13.064.967 Ft összegű tartalékkal rendelkezett.</w:t>
      </w:r>
    </w:p>
    <w:p w:rsidR="00D4155C" w:rsidRPr="00BB5253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155C" w:rsidRPr="00AE0FE3" w:rsidRDefault="00D4155C" w:rsidP="00D4155C">
      <w:pPr>
        <w:pStyle w:val="Listaszerbekezds"/>
        <w:numPr>
          <w:ilvl w:val="2"/>
          <w:numId w:val="7"/>
        </w:numPr>
        <w:suppressAutoHyphens/>
        <w:spacing w:after="0" w:line="276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AE0FE3">
        <w:rPr>
          <w:rFonts w:ascii="Times New Roman" w:hAnsi="Times New Roman"/>
          <w:b/>
          <w:sz w:val="24"/>
          <w:szCs w:val="24"/>
        </w:rPr>
        <w:t xml:space="preserve">A Gondozási Központ kiadásai:   </w:t>
      </w:r>
    </w:p>
    <w:p w:rsidR="00D4155C" w:rsidRPr="00AE0FE3" w:rsidRDefault="00D4155C" w:rsidP="00D415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4155C" w:rsidRPr="00AE0FE3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0FE3">
        <w:rPr>
          <w:rFonts w:ascii="Times New Roman" w:hAnsi="Times New Roman"/>
          <w:sz w:val="24"/>
          <w:szCs w:val="24"/>
        </w:rPr>
        <w:t>Az intézmény kiadásai az alábbiak szerint teljesültek:</w:t>
      </w:r>
    </w:p>
    <w:p w:rsidR="00D4155C" w:rsidRPr="00AE0FE3" w:rsidRDefault="00D4155C" w:rsidP="00D415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4155C" w:rsidRPr="00AE0FE3" w:rsidRDefault="00D4155C" w:rsidP="00D4155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E0FE3">
        <w:rPr>
          <w:rFonts w:ascii="Times New Roman" w:hAnsi="Times New Roman"/>
          <w:b/>
          <w:sz w:val="24"/>
          <w:szCs w:val="24"/>
        </w:rPr>
        <w:tab/>
      </w:r>
      <w:r w:rsidRPr="00AE0FE3">
        <w:rPr>
          <w:rFonts w:ascii="Times New Roman" w:hAnsi="Times New Roman"/>
          <w:b/>
          <w:sz w:val="24"/>
          <w:szCs w:val="24"/>
        </w:rPr>
        <w:tab/>
      </w:r>
      <w:r w:rsidRPr="00AE0FE3">
        <w:rPr>
          <w:rFonts w:ascii="Times New Roman" w:hAnsi="Times New Roman"/>
          <w:b/>
          <w:sz w:val="24"/>
          <w:szCs w:val="24"/>
        </w:rPr>
        <w:tab/>
      </w:r>
      <w:r w:rsidRPr="00AE0FE3">
        <w:rPr>
          <w:rFonts w:ascii="Times New Roman" w:hAnsi="Times New Roman"/>
          <w:b/>
          <w:sz w:val="24"/>
          <w:szCs w:val="24"/>
        </w:rPr>
        <w:tab/>
      </w:r>
      <w:r w:rsidRPr="00AE0FE3">
        <w:rPr>
          <w:rFonts w:ascii="Times New Roman" w:hAnsi="Times New Roman"/>
          <w:b/>
          <w:sz w:val="24"/>
          <w:szCs w:val="24"/>
        </w:rPr>
        <w:tab/>
      </w:r>
      <w:r w:rsidRPr="00AE0FE3">
        <w:rPr>
          <w:rFonts w:ascii="Times New Roman" w:hAnsi="Times New Roman"/>
          <w:b/>
          <w:sz w:val="24"/>
          <w:szCs w:val="24"/>
        </w:rPr>
        <w:tab/>
        <w:t xml:space="preserve">     </w:t>
      </w:r>
      <w:r w:rsidRPr="00AE0FE3">
        <w:rPr>
          <w:rFonts w:ascii="Times New Roman" w:hAnsi="Times New Roman"/>
          <w:b/>
          <w:sz w:val="24"/>
          <w:szCs w:val="24"/>
        </w:rPr>
        <w:tab/>
      </w:r>
      <w:r w:rsidRPr="00AE0FE3">
        <w:rPr>
          <w:rFonts w:ascii="Times New Roman" w:hAnsi="Times New Roman"/>
          <w:b/>
          <w:sz w:val="24"/>
          <w:szCs w:val="24"/>
        </w:rPr>
        <w:tab/>
      </w:r>
      <w:r w:rsidRPr="00AE0FE3">
        <w:rPr>
          <w:rFonts w:ascii="Times New Roman" w:hAnsi="Times New Roman"/>
          <w:b/>
          <w:sz w:val="24"/>
          <w:szCs w:val="24"/>
        </w:rPr>
        <w:tab/>
      </w:r>
      <w:r w:rsidRPr="00AE0FE3">
        <w:rPr>
          <w:rFonts w:ascii="Times New Roman" w:hAnsi="Times New Roman"/>
          <w:b/>
          <w:sz w:val="24"/>
          <w:szCs w:val="24"/>
        </w:rPr>
        <w:tab/>
      </w:r>
      <w:r w:rsidRPr="00AE0FE3">
        <w:rPr>
          <w:rFonts w:ascii="Times New Roman" w:hAnsi="Times New Roman"/>
          <w:sz w:val="24"/>
          <w:szCs w:val="24"/>
        </w:rPr>
        <w:t>adatok Ft-ban</w:t>
      </w:r>
      <w:r w:rsidRPr="00AE0FE3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2724"/>
        <w:gridCol w:w="1560"/>
        <w:gridCol w:w="1818"/>
        <w:gridCol w:w="1560"/>
        <w:gridCol w:w="1292"/>
      </w:tblGrid>
      <w:tr w:rsidR="00D4155C" w:rsidRPr="00AE0FE3" w:rsidTr="00D4300F">
        <w:tc>
          <w:tcPr>
            <w:tcW w:w="2724" w:type="dxa"/>
          </w:tcPr>
          <w:p w:rsidR="00D4155C" w:rsidRPr="00AE0FE3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Megnevezés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Eredeti előirányzat</w:t>
            </w:r>
          </w:p>
        </w:tc>
        <w:tc>
          <w:tcPr>
            <w:tcW w:w="1818" w:type="dxa"/>
          </w:tcPr>
          <w:p w:rsidR="00D4155C" w:rsidRPr="00AE0FE3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Módosított előirányzat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Teljesítés</w:t>
            </w:r>
          </w:p>
        </w:tc>
        <w:tc>
          <w:tcPr>
            <w:tcW w:w="1292" w:type="dxa"/>
          </w:tcPr>
          <w:p w:rsidR="00D4155C" w:rsidRPr="00AE0FE3" w:rsidRDefault="00D4155C" w:rsidP="00D4300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Teljesítés %-a</w:t>
            </w:r>
          </w:p>
        </w:tc>
      </w:tr>
      <w:tr w:rsidR="00D4155C" w:rsidRPr="00AE0FE3" w:rsidTr="00D4300F">
        <w:tc>
          <w:tcPr>
            <w:tcW w:w="2724" w:type="dxa"/>
          </w:tcPr>
          <w:p w:rsidR="00D4155C" w:rsidRPr="00AE0FE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Személyi juttatások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323 292 000 </w:t>
            </w:r>
          </w:p>
        </w:tc>
        <w:tc>
          <w:tcPr>
            <w:tcW w:w="1818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377 296 181 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374 963 789 </w:t>
            </w:r>
          </w:p>
        </w:tc>
        <w:tc>
          <w:tcPr>
            <w:tcW w:w="1292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99,4</w:t>
            </w:r>
          </w:p>
        </w:tc>
      </w:tr>
      <w:tr w:rsidR="00D4155C" w:rsidRPr="00AE0FE3" w:rsidTr="00D4300F">
        <w:tc>
          <w:tcPr>
            <w:tcW w:w="2724" w:type="dxa"/>
          </w:tcPr>
          <w:p w:rsidR="00D4155C" w:rsidRPr="00AE0FE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Munkaadókat terhelő járulékok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39 545 000 </w:t>
            </w:r>
          </w:p>
        </w:tc>
        <w:tc>
          <w:tcPr>
            <w:tcW w:w="1818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47 202 082 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46 972 859 </w:t>
            </w:r>
          </w:p>
        </w:tc>
        <w:tc>
          <w:tcPr>
            <w:tcW w:w="1292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99,5</w:t>
            </w:r>
          </w:p>
        </w:tc>
      </w:tr>
      <w:tr w:rsidR="00D4155C" w:rsidRPr="00AE0FE3" w:rsidTr="00D4300F">
        <w:tc>
          <w:tcPr>
            <w:tcW w:w="2724" w:type="dxa"/>
          </w:tcPr>
          <w:p w:rsidR="00D4155C" w:rsidRPr="00AE0FE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Dologi kiadások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95 205 000 </w:t>
            </w:r>
          </w:p>
        </w:tc>
        <w:tc>
          <w:tcPr>
            <w:tcW w:w="1818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102 461 766 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98 584 031 </w:t>
            </w:r>
          </w:p>
        </w:tc>
        <w:tc>
          <w:tcPr>
            <w:tcW w:w="1292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96,2</w:t>
            </w:r>
          </w:p>
        </w:tc>
      </w:tr>
      <w:tr w:rsidR="00D4155C" w:rsidRPr="00AE0FE3" w:rsidTr="00D4300F">
        <w:tc>
          <w:tcPr>
            <w:tcW w:w="2724" w:type="dxa"/>
          </w:tcPr>
          <w:p w:rsidR="00D4155C" w:rsidRPr="00AE0FE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Tartalékok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63 593 874 </w:t>
            </w:r>
          </w:p>
        </w:tc>
        <w:tc>
          <w:tcPr>
            <w:tcW w:w="1818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93 826 000 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0,0</w:t>
            </w:r>
          </w:p>
        </w:tc>
      </w:tr>
      <w:tr w:rsidR="00D4155C" w:rsidRPr="00AE0FE3" w:rsidTr="00D4300F">
        <w:tc>
          <w:tcPr>
            <w:tcW w:w="2724" w:type="dxa"/>
          </w:tcPr>
          <w:p w:rsidR="00D4155C" w:rsidRPr="00AE0FE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Beruházások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850 000 </w:t>
            </w:r>
          </w:p>
        </w:tc>
        <w:tc>
          <w:tcPr>
            <w:tcW w:w="1818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1 848 780 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1 752 975 </w:t>
            </w:r>
          </w:p>
        </w:tc>
        <w:tc>
          <w:tcPr>
            <w:tcW w:w="1292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94,8</w:t>
            </w:r>
          </w:p>
        </w:tc>
      </w:tr>
      <w:tr w:rsidR="00D4155C" w:rsidRPr="00AE0FE3" w:rsidTr="00D4300F">
        <w:tc>
          <w:tcPr>
            <w:tcW w:w="2724" w:type="dxa"/>
          </w:tcPr>
          <w:p w:rsidR="00D4155C" w:rsidRPr="00AE0FE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Finanszírozási kiadások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8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811 703 000 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811 703 000 </w:t>
            </w:r>
          </w:p>
        </w:tc>
        <w:tc>
          <w:tcPr>
            <w:tcW w:w="1292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100,0</w:t>
            </w:r>
          </w:p>
        </w:tc>
      </w:tr>
      <w:tr w:rsidR="00D4155C" w:rsidRPr="00AE0FE3" w:rsidTr="00D4300F">
        <w:tc>
          <w:tcPr>
            <w:tcW w:w="2724" w:type="dxa"/>
          </w:tcPr>
          <w:p w:rsidR="00D4155C" w:rsidRPr="00AE0FE3" w:rsidRDefault="00D4155C" w:rsidP="00D430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Összesen: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522 485 874 </w:t>
            </w:r>
          </w:p>
        </w:tc>
        <w:tc>
          <w:tcPr>
            <w:tcW w:w="1818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1 434 337 809 </w:t>
            </w:r>
          </w:p>
        </w:tc>
        <w:tc>
          <w:tcPr>
            <w:tcW w:w="1560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 xml:space="preserve"> 1 333 976 654 </w:t>
            </w:r>
          </w:p>
        </w:tc>
        <w:tc>
          <w:tcPr>
            <w:tcW w:w="1292" w:type="dxa"/>
          </w:tcPr>
          <w:p w:rsidR="00D4155C" w:rsidRPr="00AE0FE3" w:rsidRDefault="00D4155C" w:rsidP="00D4300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FE3">
              <w:rPr>
                <w:rFonts w:ascii="Times New Roman" w:hAnsi="Times New Roman"/>
              </w:rPr>
              <w:t>93,0</w:t>
            </w:r>
          </w:p>
        </w:tc>
      </w:tr>
    </w:tbl>
    <w:p w:rsidR="00D4155C" w:rsidRPr="00AE0FE3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D4155C" w:rsidRPr="006767ED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767ED">
        <w:rPr>
          <w:rFonts w:ascii="Times New Roman" w:hAnsi="Times New Roman"/>
          <w:sz w:val="24"/>
          <w:szCs w:val="24"/>
        </w:rPr>
        <w:t xml:space="preserve">Az intézmény </w:t>
      </w:r>
      <w:r w:rsidRPr="006767ED">
        <w:rPr>
          <w:rFonts w:ascii="Times New Roman" w:hAnsi="Times New Roman"/>
          <w:b/>
          <w:bCs/>
          <w:sz w:val="24"/>
          <w:szCs w:val="24"/>
        </w:rPr>
        <w:t>személyi juttatásának</w:t>
      </w:r>
      <w:r w:rsidRPr="006767ED">
        <w:rPr>
          <w:rFonts w:ascii="Times New Roman" w:hAnsi="Times New Roman"/>
          <w:sz w:val="24"/>
          <w:szCs w:val="24"/>
        </w:rPr>
        <w:t xml:space="preserve"> eredeti előirányzata </w:t>
      </w:r>
      <w:r w:rsidRPr="006767ED">
        <w:rPr>
          <w:rFonts w:ascii="Times New Roman" w:hAnsi="Times New Roman"/>
        </w:rPr>
        <w:t>323.292.000 Ft volt, ami</w:t>
      </w:r>
      <w:r w:rsidRPr="006767ED">
        <w:rPr>
          <w:rFonts w:ascii="Times New Roman" w:hAnsi="Times New Roman"/>
          <w:sz w:val="24"/>
          <w:szCs w:val="24"/>
        </w:rPr>
        <w:t xml:space="preserve"> az év során 54.004.181 Ft-tal emelkedett. A legjelentősebb volument ebből az eredeti előirányzatként nem tervezhető ágazati pótlék miatti 52.313.181 Ft növekmény teszi ki, míg az 1.691.000 Ft egyéb növekmény a béren kívüli juttatás növelése és a tartósan távollévők, betöltetlen álláshelyek, illetve a 2024. márciusi bérlettípusok megváltozásaként jelentkező maradványának különbözetéből adódik </w:t>
      </w:r>
    </w:p>
    <w:p w:rsidR="00D4155C" w:rsidRPr="006767ED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767ED">
        <w:rPr>
          <w:rFonts w:ascii="Times New Roman" w:hAnsi="Times New Roman"/>
          <w:sz w:val="24"/>
          <w:szCs w:val="24"/>
        </w:rPr>
        <w:t>A teljesített kiadások a módosított előirányzatok 99,4 %-át képezik, amely 2.332.392 Ft maradványt jelent. A maradvány kizárólag a törvény szerinti illetmény soron keletkezett a betegség miatt távollevő dolgozók esetében.</w:t>
      </w:r>
    </w:p>
    <w:p w:rsidR="00D4155C" w:rsidRPr="006767ED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767ED">
        <w:rPr>
          <w:rFonts w:ascii="Times New Roman" w:hAnsi="Times New Roman"/>
          <w:sz w:val="24"/>
          <w:szCs w:val="24"/>
        </w:rPr>
        <w:t>Az Intézmény engedélyezett létszáma 64,5 fő volt, betöltött létszám 63 fő, a beszámoló szerinti statisztikai állományi létszáma 60,375 fő. A bértervezés 62,875 főre történt egész évre.</w:t>
      </w:r>
    </w:p>
    <w:p w:rsidR="00D4155C" w:rsidRPr="00AD207C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724F62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24F62">
        <w:rPr>
          <w:rFonts w:ascii="Times New Roman" w:hAnsi="Times New Roman"/>
          <w:sz w:val="24"/>
          <w:szCs w:val="24"/>
        </w:rPr>
        <w:t xml:space="preserve">A </w:t>
      </w:r>
      <w:r w:rsidRPr="00724F62">
        <w:rPr>
          <w:rFonts w:ascii="Times New Roman" w:hAnsi="Times New Roman"/>
          <w:b/>
          <w:bCs/>
          <w:sz w:val="24"/>
          <w:szCs w:val="24"/>
        </w:rPr>
        <w:t>munkaadókat terhelő járulékok</w:t>
      </w:r>
      <w:r w:rsidRPr="00724F62">
        <w:rPr>
          <w:rFonts w:ascii="Times New Roman" w:hAnsi="Times New Roman"/>
          <w:sz w:val="24"/>
          <w:szCs w:val="24"/>
        </w:rPr>
        <w:t xml:space="preserve"> előirányzat felhasználása a módosított előirányzat 99,5 %-át képezi.</w:t>
      </w:r>
    </w:p>
    <w:p w:rsidR="00D4155C" w:rsidRPr="00724F62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24F62">
        <w:rPr>
          <w:rFonts w:ascii="Times New Roman" w:hAnsi="Times New Roman"/>
          <w:sz w:val="24"/>
          <w:szCs w:val="24"/>
        </w:rPr>
        <w:t xml:space="preserve">Az előirányzatok az év során 7.657.082 Ft-tal került módosításra a személyi juttatásoknál ismertetett jogcímekhez tartozóan. </w:t>
      </w:r>
    </w:p>
    <w:p w:rsidR="00D4155C" w:rsidRPr="00AD207C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092472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92472">
        <w:rPr>
          <w:rFonts w:ascii="Times New Roman" w:hAnsi="Times New Roman"/>
          <w:sz w:val="24"/>
          <w:szCs w:val="24"/>
        </w:rPr>
        <w:t xml:space="preserve">A </w:t>
      </w:r>
      <w:r w:rsidRPr="00092472">
        <w:rPr>
          <w:rFonts w:ascii="Times New Roman" w:hAnsi="Times New Roman"/>
          <w:b/>
          <w:bCs/>
          <w:sz w:val="24"/>
          <w:szCs w:val="24"/>
        </w:rPr>
        <w:t>dologi kiadásokra</w:t>
      </w:r>
      <w:r w:rsidRPr="00092472">
        <w:rPr>
          <w:rFonts w:ascii="Times New Roman" w:hAnsi="Times New Roman"/>
          <w:sz w:val="24"/>
          <w:szCs w:val="24"/>
        </w:rPr>
        <w:t xml:space="preserve"> 95.205.000 Ft összegű eredeti előirányzat került tervezésre. Az év során az előirányzat a költségvetési határozatok módosítása alkalmával több ok miatt került módosításra, melynek eredőjeként 7.256.766 Ft összegben került növelésre. A teljesítés összege 98.584.031 Ft, amely 96,2 %-os mértékű felhasználásnak felel meg. társult. A fel nem használt előirányzat összege 3.877.735 Ft, mely több rovaton keletkezett kisebb összegű maradványokból adódott össze. </w:t>
      </w:r>
    </w:p>
    <w:p w:rsidR="00D4155C" w:rsidRPr="00473D02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73D02">
        <w:rPr>
          <w:rFonts w:ascii="Times New Roman" w:hAnsi="Times New Roman"/>
          <w:b/>
          <w:bCs/>
          <w:sz w:val="24"/>
          <w:szCs w:val="24"/>
        </w:rPr>
        <w:t>Beruházási kiadásra</w:t>
      </w:r>
      <w:r w:rsidRPr="00473D02">
        <w:rPr>
          <w:rFonts w:ascii="Times New Roman" w:hAnsi="Times New Roman"/>
          <w:sz w:val="24"/>
          <w:szCs w:val="24"/>
        </w:rPr>
        <w:t xml:space="preserve"> 1.752.975 Ft került kifizetésre. Az összegből 6 db mobiltelefon, 3 db hátmasszírozó, az irattárba polcrendszer, 4 db redőny a Perczel u. 29-be, főzőlap, laptop, nyomtató került beszerzésre.</w:t>
      </w:r>
    </w:p>
    <w:p w:rsidR="00D4155C" w:rsidRPr="00AD207C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315609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15609">
        <w:rPr>
          <w:rFonts w:ascii="Times New Roman" w:hAnsi="Times New Roman"/>
          <w:sz w:val="24"/>
          <w:szCs w:val="24"/>
        </w:rPr>
        <w:t xml:space="preserve">Az intézmény előző évi maradványából képzett </w:t>
      </w:r>
      <w:r w:rsidRPr="00315609">
        <w:rPr>
          <w:rFonts w:ascii="Times New Roman" w:hAnsi="Times New Roman"/>
          <w:b/>
          <w:bCs/>
          <w:sz w:val="24"/>
          <w:szCs w:val="24"/>
        </w:rPr>
        <w:t>tartaléka</w:t>
      </w:r>
      <w:r w:rsidRPr="00315609">
        <w:rPr>
          <w:rFonts w:ascii="Times New Roman" w:hAnsi="Times New Roman"/>
          <w:sz w:val="24"/>
          <w:szCs w:val="24"/>
        </w:rPr>
        <w:t xml:space="preserve"> 1.804</w:t>
      </w:r>
      <w:r>
        <w:rPr>
          <w:rFonts w:ascii="Times New Roman" w:hAnsi="Times New Roman"/>
          <w:sz w:val="24"/>
          <w:szCs w:val="24"/>
        </w:rPr>
        <w:t>.</w:t>
      </w:r>
      <w:r w:rsidRPr="00315609">
        <w:rPr>
          <w:rFonts w:ascii="Times New Roman" w:hAnsi="Times New Roman"/>
          <w:sz w:val="24"/>
          <w:szCs w:val="24"/>
        </w:rPr>
        <w:t xml:space="preserve">874 Ft volt, mely az intézményvezető döntése alapján dologi kiadásokra, illetve beruházásokra került felosztásra. Eredeti előirányzatként visszatervezésre került a tartalékra a </w:t>
      </w:r>
      <w:proofErr w:type="spellStart"/>
      <w:r w:rsidRPr="00315609">
        <w:rPr>
          <w:rFonts w:ascii="Times New Roman" w:hAnsi="Times New Roman"/>
          <w:sz w:val="24"/>
          <w:szCs w:val="24"/>
        </w:rPr>
        <w:t>szocho</w:t>
      </w:r>
      <w:proofErr w:type="spellEnd"/>
      <w:r w:rsidRPr="00315609">
        <w:rPr>
          <w:rFonts w:ascii="Times New Roman" w:hAnsi="Times New Roman"/>
          <w:sz w:val="24"/>
          <w:szCs w:val="24"/>
        </w:rPr>
        <w:t xml:space="preserve"> kedvezmény előző évi tartaléka 51.000.000 Ft összegben, ami az év során 40.789.000 Ft-tal növekedett az év során igényelt </w:t>
      </w:r>
      <w:proofErr w:type="spellStart"/>
      <w:r w:rsidRPr="00315609">
        <w:rPr>
          <w:rFonts w:ascii="Times New Roman" w:hAnsi="Times New Roman"/>
          <w:sz w:val="24"/>
          <w:szCs w:val="24"/>
        </w:rPr>
        <w:t>szocho</w:t>
      </w:r>
      <w:proofErr w:type="spellEnd"/>
      <w:r w:rsidRPr="00315609">
        <w:rPr>
          <w:rFonts w:ascii="Times New Roman" w:hAnsi="Times New Roman"/>
          <w:sz w:val="24"/>
          <w:szCs w:val="24"/>
        </w:rPr>
        <w:t xml:space="preserve"> kedvezményeknek köszönhetően, valamint további 2.037.000 Ft-tal nőtt a kamatbevételek következtében. Így az év végén rendelkezésre álló, </w:t>
      </w:r>
      <w:proofErr w:type="spellStart"/>
      <w:r w:rsidRPr="00315609">
        <w:rPr>
          <w:rFonts w:ascii="Times New Roman" w:hAnsi="Times New Roman"/>
          <w:sz w:val="24"/>
          <w:szCs w:val="24"/>
        </w:rPr>
        <w:t>szocho</w:t>
      </w:r>
      <w:proofErr w:type="spellEnd"/>
      <w:r w:rsidRPr="00315609">
        <w:rPr>
          <w:rFonts w:ascii="Times New Roman" w:hAnsi="Times New Roman"/>
          <w:sz w:val="24"/>
          <w:szCs w:val="24"/>
        </w:rPr>
        <w:t xml:space="preserve"> kedvezmény igénylése következtében keletkezett tartalék összege</w:t>
      </w:r>
      <w:r>
        <w:rPr>
          <w:rFonts w:ascii="Times New Roman" w:hAnsi="Times New Roman"/>
          <w:sz w:val="24"/>
          <w:szCs w:val="24"/>
        </w:rPr>
        <w:t>, mely az új idősek otthonára fordítható,</w:t>
      </w:r>
      <w:r w:rsidRPr="00315609">
        <w:rPr>
          <w:rFonts w:ascii="Times New Roman" w:hAnsi="Times New Roman"/>
          <w:sz w:val="24"/>
          <w:szCs w:val="24"/>
        </w:rPr>
        <w:t xml:space="preserve"> 93.826.000 Ft.</w:t>
      </w:r>
    </w:p>
    <w:p w:rsidR="00D4155C" w:rsidRPr="00AD207C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4155C" w:rsidRPr="003C4D66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C4D66">
        <w:rPr>
          <w:rFonts w:ascii="Times New Roman" w:hAnsi="Times New Roman"/>
          <w:b/>
          <w:bCs/>
          <w:sz w:val="24"/>
          <w:szCs w:val="24"/>
        </w:rPr>
        <w:t>Finanszírozási kiadásoknál</w:t>
      </w:r>
      <w:r w:rsidRPr="003C4D66">
        <w:rPr>
          <w:rFonts w:ascii="Times New Roman" w:hAnsi="Times New Roman"/>
          <w:sz w:val="24"/>
          <w:szCs w:val="24"/>
        </w:rPr>
        <w:t xml:space="preserve"> a Társulási Tanács engedélye alapján történt betétlekötések összege található, mely előirányzat és teljesítés szinten is 811.703.000 Ft.</w:t>
      </w:r>
    </w:p>
    <w:p w:rsidR="00D4155C" w:rsidRPr="003C4D66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D4155C" w:rsidRPr="003C4D66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C4D66">
        <w:rPr>
          <w:rFonts w:ascii="Times New Roman" w:hAnsi="Times New Roman"/>
          <w:sz w:val="24"/>
          <w:szCs w:val="24"/>
        </w:rPr>
        <w:t xml:space="preserve">Összegezve elmondható az intézmény gazdálkodásáról is, hogy az a rendelkezésre álló keretek között bonyolódott. A rendelkezésre álló előirányzatok az intézmény működéséhez </w:t>
      </w:r>
      <w:proofErr w:type="spellStart"/>
      <w:r w:rsidRPr="003C4D66">
        <w:rPr>
          <w:rFonts w:ascii="Times New Roman" w:hAnsi="Times New Roman"/>
          <w:sz w:val="24"/>
          <w:szCs w:val="24"/>
        </w:rPr>
        <w:t>elegendőek</w:t>
      </w:r>
      <w:proofErr w:type="spellEnd"/>
      <w:r w:rsidRPr="003C4D66">
        <w:rPr>
          <w:rFonts w:ascii="Times New Roman" w:hAnsi="Times New Roman"/>
          <w:sz w:val="24"/>
          <w:szCs w:val="24"/>
        </w:rPr>
        <w:t xml:space="preserve"> voltak, az intézmény évközi támogatási igénnyel az előzőekben ismertetett indokokon túl nem élt.</w:t>
      </w:r>
    </w:p>
    <w:p w:rsidR="00D4155C" w:rsidRPr="003C4D66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D4155C" w:rsidRPr="003C4D66" w:rsidRDefault="00D4155C" w:rsidP="00D4155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C4D66">
        <w:rPr>
          <w:rFonts w:ascii="Times New Roman" w:hAnsi="Times New Roman"/>
          <w:sz w:val="24"/>
          <w:szCs w:val="24"/>
        </w:rPr>
        <w:t>A költségvetési szervek belső kontrollrendszeréről és belső ellenőrzéséről szóló 370/2011. (XII.31.) Kormányrendelet (</w:t>
      </w:r>
      <w:proofErr w:type="spellStart"/>
      <w:r w:rsidRPr="003C4D66">
        <w:rPr>
          <w:rFonts w:ascii="Times New Roman" w:hAnsi="Times New Roman"/>
          <w:sz w:val="24"/>
          <w:szCs w:val="24"/>
        </w:rPr>
        <w:t>Bkr</w:t>
      </w:r>
      <w:proofErr w:type="spellEnd"/>
      <w:r w:rsidRPr="003C4D66">
        <w:rPr>
          <w:rFonts w:ascii="Times New Roman" w:hAnsi="Times New Roman"/>
          <w:sz w:val="24"/>
          <w:szCs w:val="24"/>
        </w:rPr>
        <w:t>.)  11. § (1) bekezdése alapján a költségvetési szerv vezetője a rendelet melléklete szerinti nyilatkozatban köteles értékelni a költségvetési szerv belső kontrollrendszerének minőségét. A költségvetési szerv vezetője a nyilatkozatot megküldi az irányító szerv vezetőjének.</w:t>
      </w:r>
    </w:p>
    <w:p w:rsidR="00D4155C" w:rsidRPr="00991312" w:rsidRDefault="00D4155C" w:rsidP="00D4155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C4D66">
        <w:rPr>
          <w:rFonts w:ascii="Times New Roman" w:hAnsi="Times New Roman"/>
          <w:sz w:val="24"/>
          <w:szCs w:val="24"/>
        </w:rPr>
        <w:lastRenderedPageBreak/>
        <w:t>A vezetői nyilatkozatot a zárszámadás előterjesztője a zárszámadási határozati javaslat tervezetével együtt terjeszti elő.</w:t>
      </w:r>
    </w:p>
    <w:p w:rsidR="00D4155C" w:rsidRPr="00991312" w:rsidRDefault="00D4155C" w:rsidP="00D4155C">
      <w:pPr>
        <w:jc w:val="both"/>
        <w:rPr>
          <w:rFonts w:ascii="Times New Roman" w:hAnsi="Times New Roman"/>
          <w:sz w:val="24"/>
          <w:szCs w:val="24"/>
        </w:rPr>
      </w:pPr>
      <w:r w:rsidRPr="00991312">
        <w:rPr>
          <w:rFonts w:ascii="Times New Roman" w:hAnsi="Times New Roman"/>
          <w:sz w:val="24"/>
          <w:szCs w:val="24"/>
        </w:rPr>
        <w:t>A Völgységi Önkormányzatok Társulása által fenntartott Bonyhádi Gondozási Központ vezetőjének nyilatkozatát az előterjesztés 13. számú mellékleteként csatoljuk.</w:t>
      </w:r>
    </w:p>
    <w:p w:rsidR="00D4155C" w:rsidRPr="00991312" w:rsidRDefault="00D4155C" w:rsidP="00D4155C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1312">
        <w:rPr>
          <w:rFonts w:ascii="Times New Roman" w:hAnsi="Times New Roman"/>
          <w:sz w:val="24"/>
          <w:szCs w:val="24"/>
        </w:rPr>
        <w:t>Kérem a Tisztelt Képviselő-testületet, hogy a csatolt részletes tájékoztató alapján a Völgységi Önkormányzatok társulása 2024. évi zárszámadására vonatkozó határozati javaslatot elfogadni szíveskedjen.</w:t>
      </w:r>
    </w:p>
    <w:p w:rsidR="00D4155C" w:rsidRPr="00991312" w:rsidRDefault="00D4155C" w:rsidP="00D4155C">
      <w:pPr>
        <w:tabs>
          <w:tab w:val="left" w:pos="78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155C" w:rsidRPr="00991312" w:rsidRDefault="00D4155C" w:rsidP="00D4155C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991312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Határozati javaslat:</w:t>
      </w:r>
    </w:p>
    <w:p w:rsidR="00D4155C" w:rsidRPr="00991312" w:rsidRDefault="00D4155C" w:rsidP="00D4155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D4155C" w:rsidRPr="00991312" w:rsidRDefault="00D4155C" w:rsidP="00D4155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 w:bidi="he-IL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Mórágy Község</w:t>
      </w:r>
      <w:r w:rsidRPr="00991312">
        <w:rPr>
          <w:rFonts w:ascii="Times New Roman" w:eastAsia="Times New Roman" w:hAnsi="Times New Roman"/>
          <w:sz w:val="24"/>
          <w:szCs w:val="24"/>
          <w:lang w:eastAsia="hu-HU"/>
        </w:rPr>
        <w:t xml:space="preserve"> Önkormányzat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Pr="00991312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K</w:t>
      </w:r>
      <w:r w:rsidRPr="00991312">
        <w:rPr>
          <w:rFonts w:ascii="Times New Roman" w:eastAsia="Times New Roman" w:hAnsi="Times New Roman"/>
          <w:sz w:val="24"/>
          <w:szCs w:val="24"/>
          <w:lang w:eastAsia="hu-HU"/>
        </w:rPr>
        <w:t xml:space="preserve">épviselő-testülete a Völgységi Önkormányzatok Társulása 2024. évi </w:t>
      </w:r>
      <w:r w:rsidRPr="00991312">
        <w:rPr>
          <w:rFonts w:ascii="Times New Roman" w:hAnsi="Times New Roman"/>
          <w:sz w:val="24"/>
          <w:szCs w:val="24"/>
        </w:rPr>
        <w:t>költségvetésének végrehajtásáról szóló határozatot a határozat 1. melléklete szerinti tartalommal hagyja jóvá.</w:t>
      </w:r>
    </w:p>
    <w:p w:rsidR="00D4155C" w:rsidRPr="00991312" w:rsidRDefault="00D4155C" w:rsidP="00D4155C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980101" w:rsidRPr="000A0771" w:rsidRDefault="00980101" w:rsidP="0098010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0771">
        <w:rPr>
          <w:rFonts w:ascii="Times New Roman" w:hAnsi="Times New Roman" w:cs="Times New Roman"/>
          <w:sz w:val="24"/>
          <w:szCs w:val="24"/>
        </w:rPr>
        <w:t>Határidő: azonnal</w:t>
      </w:r>
    </w:p>
    <w:p w:rsidR="00980101" w:rsidRPr="000A0771" w:rsidRDefault="00980101" w:rsidP="0098010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077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0A0771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0A0771">
        <w:rPr>
          <w:rFonts w:ascii="Times New Roman" w:hAnsi="Times New Roman" w:cs="Times New Roman"/>
          <w:sz w:val="24"/>
          <w:szCs w:val="24"/>
        </w:rPr>
        <w:t xml:space="preserve"> Henrik</w:t>
      </w:r>
      <w:r w:rsidRPr="000A0771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980101" w:rsidRPr="000A0771" w:rsidRDefault="00980101" w:rsidP="00980101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0771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="000A0771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="000A0771">
        <w:rPr>
          <w:rFonts w:ascii="Times New Roman" w:hAnsi="Times New Roman" w:cs="Times New Roman"/>
          <w:sz w:val="24"/>
          <w:szCs w:val="24"/>
        </w:rPr>
        <w:t xml:space="preserve"> Ágnes</w:t>
      </w:r>
      <w:r w:rsidRPr="000A0771">
        <w:rPr>
          <w:rFonts w:ascii="Times New Roman" w:hAnsi="Times New Roman" w:cs="Times New Roman"/>
          <w:sz w:val="24"/>
          <w:szCs w:val="24"/>
        </w:rPr>
        <w:t xml:space="preserve"> jegyző </w:t>
      </w:r>
    </w:p>
    <w:p w:rsidR="00980101" w:rsidRPr="000A0771" w:rsidRDefault="00980101" w:rsidP="00980101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A0771">
        <w:rPr>
          <w:rFonts w:ascii="Times New Roman" w:hAnsi="Times New Roman" w:cs="Times New Roman"/>
          <w:sz w:val="24"/>
          <w:szCs w:val="24"/>
        </w:rPr>
        <w:t>Határozat-kivonatot kapja: Völgység Önkormányzatok Társulása 1 példány (</w:t>
      </w:r>
      <w:proofErr w:type="spellStart"/>
      <w:r w:rsidRPr="000A0771">
        <w:rPr>
          <w:rFonts w:ascii="Times New Roman" w:hAnsi="Times New Roman" w:cs="Times New Roman"/>
          <w:sz w:val="24"/>
          <w:szCs w:val="24"/>
        </w:rPr>
        <w:t>pdf-ben</w:t>
      </w:r>
      <w:proofErr w:type="spellEnd"/>
      <w:r w:rsidRPr="000A0771">
        <w:rPr>
          <w:rFonts w:ascii="Times New Roman" w:hAnsi="Times New Roman" w:cs="Times New Roman"/>
          <w:sz w:val="24"/>
          <w:szCs w:val="24"/>
        </w:rPr>
        <w:t xml:space="preserve"> megküldve).</w:t>
      </w:r>
    </w:p>
    <w:p w:rsidR="007B1E6A" w:rsidRPr="007B1E6A" w:rsidRDefault="007B1E6A" w:rsidP="007B1E6A">
      <w:pPr>
        <w:pStyle w:val="NormlWeb"/>
        <w:spacing w:after="0" w:afterAutospacing="0"/>
      </w:pPr>
      <w:r>
        <w:t>Mórágy</w:t>
      </w:r>
      <w:r w:rsidRPr="007B1E6A">
        <w:t xml:space="preserve">, 2025. </w:t>
      </w:r>
      <w:r>
        <w:t>május</w:t>
      </w:r>
      <w:r w:rsidRPr="007B1E6A">
        <w:t xml:space="preserve"> 1</w:t>
      </w:r>
      <w:r>
        <w:t>2</w:t>
      </w:r>
      <w:r w:rsidRPr="007B1E6A">
        <w:t>.</w:t>
      </w:r>
    </w:p>
    <w:p w:rsidR="007B1E6A" w:rsidRPr="007B1E6A" w:rsidRDefault="007B1E6A" w:rsidP="007B1E6A">
      <w:pPr>
        <w:pStyle w:val="NormlWeb"/>
        <w:spacing w:before="0" w:beforeAutospacing="0" w:after="0" w:afterAutospacing="0"/>
      </w:pPr>
    </w:p>
    <w:p w:rsidR="007B1E6A" w:rsidRPr="007B1E6A" w:rsidRDefault="000A0771" w:rsidP="007B1E6A">
      <w:pPr>
        <w:spacing w:after="0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1E6A" w:rsidRPr="007B1E6A" w:rsidRDefault="000A0771" w:rsidP="007B1E6A">
      <w:pPr>
        <w:spacing w:after="0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polgármester</w:t>
      </w:r>
    </w:p>
    <w:p w:rsidR="00B72E9E" w:rsidRPr="00734A66" w:rsidRDefault="00B72E9E" w:rsidP="007B1E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2E9E" w:rsidRPr="00734A6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BEC" w:rsidRDefault="00002BEC" w:rsidP="00682CB0">
      <w:pPr>
        <w:spacing w:after="0" w:line="240" w:lineRule="auto"/>
      </w:pPr>
      <w:r>
        <w:separator/>
      </w:r>
    </w:p>
  </w:endnote>
  <w:endnote w:type="continuationSeparator" w:id="0">
    <w:p w:rsidR="00002BEC" w:rsidRDefault="00002BEC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002BEC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BEC" w:rsidRDefault="00002BEC" w:rsidP="00682CB0">
      <w:pPr>
        <w:spacing w:after="0" w:line="240" w:lineRule="auto"/>
      </w:pPr>
      <w:r>
        <w:separator/>
      </w:r>
    </w:p>
  </w:footnote>
  <w:footnote w:type="continuationSeparator" w:id="0">
    <w:p w:rsidR="00002BEC" w:rsidRDefault="00002BEC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017DA"/>
    <w:multiLevelType w:val="hybridMultilevel"/>
    <w:tmpl w:val="C78A720A"/>
    <w:lvl w:ilvl="0" w:tplc="81646DDA">
      <w:start w:val="21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F63A0"/>
    <w:multiLevelType w:val="hybridMultilevel"/>
    <w:tmpl w:val="7A766EC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6433B"/>
    <w:multiLevelType w:val="hybridMultilevel"/>
    <w:tmpl w:val="EB1E780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66D21"/>
    <w:multiLevelType w:val="hybridMultilevel"/>
    <w:tmpl w:val="54CC9A48"/>
    <w:lvl w:ilvl="0" w:tplc="54104974">
      <w:start w:val="1"/>
      <w:numFmt w:val="decimal"/>
      <w:lvlText w:val="%1."/>
      <w:lvlJc w:val="left"/>
      <w:pPr>
        <w:ind w:left="360" w:hanging="360"/>
      </w:pPr>
      <w:rPr>
        <w:rFonts w:ascii="Bookman Old Style" w:eastAsia="Times New Roman" w:hAnsi="Bookman Old Style" w:cs="Times New Roman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6B2880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9586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02BEC"/>
    <w:rsid w:val="000408D9"/>
    <w:rsid w:val="00050AD5"/>
    <w:rsid w:val="00082175"/>
    <w:rsid w:val="00084549"/>
    <w:rsid w:val="000A0771"/>
    <w:rsid w:val="000A4329"/>
    <w:rsid w:val="000A783E"/>
    <w:rsid w:val="000B1EF9"/>
    <w:rsid w:val="000D7175"/>
    <w:rsid w:val="000F5E29"/>
    <w:rsid w:val="0010083A"/>
    <w:rsid w:val="00102932"/>
    <w:rsid w:val="001227E8"/>
    <w:rsid w:val="00124213"/>
    <w:rsid w:val="00132B50"/>
    <w:rsid w:val="00167634"/>
    <w:rsid w:val="0017494E"/>
    <w:rsid w:val="00196EEA"/>
    <w:rsid w:val="001B5F0B"/>
    <w:rsid w:val="001B5FB8"/>
    <w:rsid w:val="001D25DA"/>
    <w:rsid w:val="001E21C9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32F9"/>
    <w:rsid w:val="00306010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51EBF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02F9"/>
    <w:rsid w:val="00566853"/>
    <w:rsid w:val="00570F44"/>
    <w:rsid w:val="005827DC"/>
    <w:rsid w:val="005A7D80"/>
    <w:rsid w:val="005B51A4"/>
    <w:rsid w:val="005C287E"/>
    <w:rsid w:val="005C5FF6"/>
    <w:rsid w:val="00600BD1"/>
    <w:rsid w:val="00604A53"/>
    <w:rsid w:val="00604EE0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34A66"/>
    <w:rsid w:val="007429A2"/>
    <w:rsid w:val="007530EB"/>
    <w:rsid w:val="007613E7"/>
    <w:rsid w:val="00770DF9"/>
    <w:rsid w:val="00776C1B"/>
    <w:rsid w:val="00794594"/>
    <w:rsid w:val="007A1D45"/>
    <w:rsid w:val="007B0DB1"/>
    <w:rsid w:val="007B1E6A"/>
    <w:rsid w:val="007C01D0"/>
    <w:rsid w:val="007D75FC"/>
    <w:rsid w:val="007E49BE"/>
    <w:rsid w:val="0080071A"/>
    <w:rsid w:val="0085795E"/>
    <w:rsid w:val="00866509"/>
    <w:rsid w:val="00874FB1"/>
    <w:rsid w:val="008756C9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0101"/>
    <w:rsid w:val="00984BE0"/>
    <w:rsid w:val="009D19E2"/>
    <w:rsid w:val="009D6CE9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B0487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06ACD"/>
    <w:rsid w:val="00C14423"/>
    <w:rsid w:val="00C14BC8"/>
    <w:rsid w:val="00C17DC5"/>
    <w:rsid w:val="00C21ABD"/>
    <w:rsid w:val="00C246E9"/>
    <w:rsid w:val="00C5171C"/>
    <w:rsid w:val="00C92F36"/>
    <w:rsid w:val="00CA6BCB"/>
    <w:rsid w:val="00CA6D55"/>
    <w:rsid w:val="00CB2765"/>
    <w:rsid w:val="00CF1DDF"/>
    <w:rsid w:val="00D1423A"/>
    <w:rsid w:val="00D15DD3"/>
    <w:rsid w:val="00D24DE0"/>
    <w:rsid w:val="00D3230D"/>
    <w:rsid w:val="00D4155C"/>
    <w:rsid w:val="00D458A4"/>
    <w:rsid w:val="00D85853"/>
    <w:rsid w:val="00DF159C"/>
    <w:rsid w:val="00DF3A5C"/>
    <w:rsid w:val="00E233A4"/>
    <w:rsid w:val="00E2461E"/>
    <w:rsid w:val="00E35984"/>
    <w:rsid w:val="00E4392F"/>
    <w:rsid w:val="00E451FE"/>
    <w:rsid w:val="00E67A89"/>
    <w:rsid w:val="00E91130"/>
    <w:rsid w:val="00EA6B73"/>
    <w:rsid w:val="00EC5D76"/>
    <w:rsid w:val="00EE6D70"/>
    <w:rsid w:val="00F013AC"/>
    <w:rsid w:val="00F0622A"/>
    <w:rsid w:val="00F2060A"/>
    <w:rsid w:val="00F4687A"/>
    <w:rsid w:val="00F523EC"/>
    <w:rsid w:val="00F632A9"/>
    <w:rsid w:val="00F673A8"/>
    <w:rsid w:val="00F80CD3"/>
    <w:rsid w:val="00FA3AE6"/>
    <w:rsid w:val="00FB1ADB"/>
    <w:rsid w:val="00FD3B1C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72D275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NormlWeb">
    <w:name w:val="Normal (Web)"/>
    <w:basedOn w:val="Norml"/>
    <w:uiPriority w:val="99"/>
    <w:unhideWhenUsed/>
    <w:rsid w:val="007B1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D415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8</Pages>
  <Words>2055</Words>
  <Characters>14183</Characters>
  <Application>Microsoft Office Word</Application>
  <DocSecurity>0</DocSecurity>
  <Lines>118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19</cp:revision>
  <cp:lastPrinted>2022-02-07T09:47:00Z</cp:lastPrinted>
  <dcterms:created xsi:type="dcterms:W3CDTF">2024-01-11T10:21:00Z</dcterms:created>
  <dcterms:modified xsi:type="dcterms:W3CDTF">2025-05-28T11:43:00Z</dcterms:modified>
</cp:coreProperties>
</file>