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C5570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C334A0">
        <w:rPr>
          <w:rFonts w:ascii="Times New Roman" w:hAnsi="Times New Roman" w:cs="Times New Roman"/>
          <w:sz w:val="24"/>
          <w:szCs w:val="24"/>
        </w:rPr>
        <w:t>december 19</w:t>
      </w:r>
      <w:r w:rsidR="00FC5570">
        <w:rPr>
          <w:rFonts w:ascii="Times New Roman" w:hAnsi="Times New Roman" w:cs="Times New Roman"/>
          <w:sz w:val="24"/>
          <w:szCs w:val="24"/>
        </w:rPr>
        <w:t>-</w:t>
      </w:r>
      <w:r w:rsidR="00AF06B1">
        <w:rPr>
          <w:rFonts w:ascii="Times New Roman" w:hAnsi="Times New Roman" w:cs="Times New Roman"/>
          <w:sz w:val="24"/>
          <w:szCs w:val="24"/>
        </w:rPr>
        <w:t>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1A061F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61F">
              <w:rPr>
                <w:rFonts w:ascii="Times New Roman" w:hAnsi="Times New Roman" w:cs="Times New Roman"/>
                <w:sz w:val="24"/>
                <w:szCs w:val="24"/>
              </w:rPr>
              <w:t>Iskolai körzethatárok véleményezése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AF06B1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C334A0" w:rsidP="00741F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1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</w:t>
      </w:r>
      <w:r w:rsidR="00FC5570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/202</w:t>
      </w:r>
      <w:r w:rsidR="00FC5570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évre vonatkozó tervezett felvételi körzeteit véleményezze.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nemzeti köznevelésről szóló 2011. évi CXC. törvény 50.§ (8) bekezdése értelmében a területileg illetékes tankerületi központ meghatározza az iskolák felvételi körzetét. A felvételi körzetek megállapításához a területileg illetékes tankerületi központnak be kell szereznie az érdekelt települési önkormányzatok véleményét.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C334A0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nevelési-oktatási intézmények működéséről és a köznevelési intézmények névhasználatáról szóló 20/2012. (VIII.31.) EMMI rendelet (továbbiakban: EMMI rendelet) 24. § értelmében:</w:t>
      </w:r>
    </w:p>
    <w:p w:rsidR="00C334A0" w:rsidRDefault="00C334A0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C334A0" w:rsidRPr="00C334A0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9524F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524F0" w:rsidRPr="009524F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„24.§ (1) </w:t>
      </w:r>
      <w:r w:rsidR="00C334A0" w:rsidRPr="009524F0">
        <w:rPr>
          <w:rFonts w:ascii="Times New Roman" w:hAnsi="Times New Roman" w:cs="Times New Roman"/>
          <w:sz w:val="24"/>
          <w:szCs w:val="24"/>
        </w:rPr>
        <w:t xml:space="preserve">A felvételi körzetek megállapításához az illetékes tankerületi központ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Az illetékes tankerületi központ december 1-jéig tájékoztatja a települési önkormányzatokat, az illetékességi területén működő általános iskolákat, valamint az </w:t>
      </w:r>
      <w:proofErr w:type="spellStart"/>
      <w:r w:rsidR="00C334A0" w:rsidRPr="009524F0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="00C334A0" w:rsidRPr="009524F0">
        <w:rPr>
          <w:rFonts w:ascii="Times New Roman" w:hAnsi="Times New Roman" w:cs="Times New Roman"/>
          <w:sz w:val="24"/>
          <w:szCs w:val="24"/>
        </w:rPr>
        <w:t>. 50. § (10) bekezdése</w:t>
      </w:r>
      <w:r w:rsidR="00C334A0" w:rsidRPr="00C334A0">
        <w:rPr>
          <w:rFonts w:ascii="Times New Roman" w:hAnsi="Times New Roman" w:cs="Times New Roman"/>
          <w:sz w:val="24"/>
          <w:szCs w:val="24"/>
        </w:rPr>
        <w:t xml:space="preserve"> </w:t>
      </w:r>
      <w:r w:rsidR="00C334A0" w:rsidRPr="00C334A0">
        <w:rPr>
          <w:rFonts w:ascii="Times New Roman" w:hAnsi="Times New Roman" w:cs="Times New Roman"/>
          <w:sz w:val="24"/>
          <w:szCs w:val="24"/>
        </w:rPr>
        <w:lastRenderedPageBreak/>
        <w:t>szerinti esetben a nemzetiségi önkormányzatot a kijelölt körzetek tervezetéről.</w:t>
      </w:r>
    </w:p>
    <w:p w:rsidR="009524F0" w:rsidRPr="009524F0" w:rsidRDefault="009524F0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9524F0">
        <w:rPr>
          <w:rFonts w:ascii="Times New Roman" w:hAnsi="Times New Roman" w:cs="Times New Roman"/>
          <w:sz w:val="24"/>
          <w:szCs w:val="24"/>
        </w:rPr>
        <w:t xml:space="preserve">(1a) A települési önkormányzat a véleményéről, az </w:t>
      </w:r>
      <w:proofErr w:type="spellStart"/>
      <w:r w:rsidRPr="009524F0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9524F0">
        <w:rPr>
          <w:rFonts w:ascii="Times New Roman" w:hAnsi="Times New Roman" w:cs="Times New Roman"/>
          <w:sz w:val="24"/>
          <w:szCs w:val="24"/>
        </w:rPr>
        <w:t>. 50. § (10) bekezdése szerinti esetben a nemzetiségi önkormányzat az egyetértéséről vagy körzethatár módosítását kezdeményező javaslatáról február 15. napjáig tájékoztatja az illetékes tankerületi központot.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9524F0" w:rsidRPr="009524F0" w:rsidRDefault="009524F0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testület feladata az EMMI rendelet 24. § (1) bekezdés alapján a tervezett körzethatárokat megállapító előterjesztés </w:t>
      </w:r>
      <w:r w:rsidR="00C334A0">
        <w:rPr>
          <w:rFonts w:ascii="Times New Roman" w:eastAsia="Lucida Sans Unicode" w:hAnsi="Times New Roman" w:cs="Times New Roman"/>
          <w:sz w:val="24"/>
          <w:szCs w:val="24"/>
          <w:lang w:eastAsia="hu-HU"/>
        </w:rPr>
        <w:t>február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15-ig történő véleményezése.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határozati javaslat elfogadására. 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AF06B1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AF06B1" w:rsidRPr="00AF06B1" w:rsidRDefault="00AF06B1" w:rsidP="00AF06B1">
      <w:pPr>
        <w:pStyle w:val="Listaszerbekezds"/>
        <w:numPr>
          <w:ilvl w:val="0"/>
          <w:numId w:val="20"/>
        </w:numPr>
        <w:jc w:val="both"/>
        <w:rPr>
          <w:b/>
          <w:i/>
          <w:color w:val="000000"/>
        </w:rPr>
      </w:pPr>
      <w:r w:rsidRPr="00AF06B1">
        <w:t>Mórágy Község Önkormányzat Képviselő-testülete</w:t>
      </w:r>
      <w:r w:rsidRPr="00AF06B1">
        <w:rPr>
          <w:color w:val="000000"/>
        </w:rPr>
        <w:t xml:space="preserve"> a </w:t>
      </w:r>
      <w:r w:rsidRPr="00AF06B1">
        <w:t xml:space="preserve">kötelező felvételt biztosító </w:t>
      </w:r>
      <w:r w:rsidRPr="00AF06B1">
        <w:rPr>
          <w:b/>
          <w:i/>
          <w:color w:val="000000"/>
        </w:rPr>
        <w:t xml:space="preserve">Mórágyi Általános Iskola (OM 036 306) </w:t>
      </w:r>
      <w:r w:rsidRPr="00AF06B1">
        <w:t>felvételi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numPr>
          <w:ilvl w:val="0"/>
          <w:numId w:val="2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AF06B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AF0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 w:rsidRPr="00AF0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 w:rsidRPr="00AF06B1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202</w:t>
      </w:r>
      <w:r w:rsidR="009524F0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9524F0">
        <w:rPr>
          <w:rFonts w:ascii="Times New Roman" w:eastAsia="Lucida Sans Unicode" w:hAnsi="Times New Roman" w:cs="Times New Roman"/>
          <w:sz w:val="24"/>
          <w:szCs w:val="24"/>
          <w:lang w:eastAsia="hu-HU"/>
        </w:rPr>
        <w:t>február 15.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>polgármester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ab/>
        <w:t xml:space="preserve"> 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Simondi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Zoltánné</w:t>
      </w:r>
      <w:r w:rsidRPr="00AF06B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igazgatási előadó – a határozat, megküldéséért</w:t>
      </w: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F06B1" w:rsidRPr="00AF06B1" w:rsidRDefault="00AF06B1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952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Mórágy, 202</w:t>
      </w:r>
      <w:r w:rsidR="00FC5570">
        <w:rPr>
          <w:rFonts w:ascii="Times New Roman" w:hAnsi="Times New Roman" w:cs="Times New Roman"/>
          <w:sz w:val="24"/>
          <w:szCs w:val="24"/>
        </w:rPr>
        <w:t>2</w:t>
      </w:r>
      <w:r w:rsidRPr="000469A6">
        <w:rPr>
          <w:rFonts w:ascii="Times New Roman" w:hAnsi="Times New Roman" w:cs="Times New Roman"/>
          <w:sz w:val="24"/>
          <w:szCs w:val="24"/>
        </w:rPr>
        <w:t xml:space="preserve">. </w:t>
      </w:r>
      <w:r w:rsidR="009524F0">
        <w:rPr>
          <w:rFonts w:ascii="Times New Roman" w:hAnsi="Times New Roman" w:cs="Times New Roman"/>
          <w:sz w:val="24"/>
          <w:szCs w:val="24"/>
        </w:rPr>
        <w:t xml:space="preserve">december  5. </w:t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85C3E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70A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85C3E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741FDA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AF06B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6"/>
  </w:num>
  <w:num w:numId="10">
    <w:abstractNumId w:val="1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2"/>
  </w:num>
  <w:num w:numId="16">
    <w:abstractNumId w:val="10"/>
  </w:num>
  <w:num w:numId="17">
    <w:abstractNumId w:val="5"/>
  </w:num>
  <w:num w:numId="18">
    <w:abstractNumId w:val="3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41FDA"/>
    <w:rsid w:val="0076770C"/>
    <w:rsid w:val="00781016"/>
    <w:rsid w:val="007D4E19"/>
    <w:rsid w:val="008376D5"/>
    <w:rsid w:val="0088417A"/>
    <w:rsid w:val="008E1516"/>
    <w:rsid w:val="008F2DF4"/>
    <w:rsid w:val="009524F0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06B1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334A0"/>
    <w:rsid w:val="00C45EDF"/>
    <w:rsid w:val="00C90878"/>
    <w:rsid w:val="00CA6BCB"/>
    <w:rsid w:val="00CB1CAE"/>
    <w:rsid w:val="00CC0E31"/>
    <w:rsid w:val="00CC2DFE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85C3E"/>
    <w:rsid w:val="00FA1488"/>
    <w:rsid w:val="00FB518D"/>
    <w:rsid w:val="00FC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0E288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415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4</cp:revision>
  <cp:lastPrinted>2020-09-14T05:37:00Z</cp:lastPrinted>
  <dcterms:created xsi:type="dcterms:W3CDTF">2022-11-30T10:15:00Z</dcterms:created>
  <dcterms:modified xsi:type="dcterms:W3CDTF">2022-12-11T20:16:00Z</dcterms:modified>
</cp:coreProperties>
</file>