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4577B" w:rsidRPr="00994E7B" w:rsidRDefault="0034577B" w:rsidP="0034577B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94E7B">
        <w:rPr>
          <w:rFonts w:ascii="Times New Roman" w:hAnsi="Times New Roman" w:cs="Times New Roman"/>
          <w:b/>
          <w:sz w:val="24"/>
          <w:szCs w:val="24"/>
        </w:rPr>
        <w:t>ELŐTERJESZTÉS</w:t>
      </w:r>
    </w:p>
    <w:p w:rsidR="0034577B" w:rsidRPr="00994E7B" w:rsidRDefault="0034577B" w:rsidP="0034577B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34577B" w:rsidRPr="00994E7B" w:rsidRDefault="0034577B" w:rsidP="0034577B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994E7B">
        <w:rPr>
          <w:rFonts w:ascii="Times New Roman" w:hAnsi="Times New Roman" w:cs="Times New Roman"/>
          <w:sz w:val="24"/>
          <w:szCs w:val="24"/>
        </w:rPr>
        <w:t xml:space="preserve">Mórágy Község Képviselő - testületének 2020. </w:t>
      </w:r>
      <w:r w:rsidR="006F67CE">
        <w:rPr>
          <w:rFonts w:ascii="Times New Roman" w:hAnsi="Times New Roman" w:cs="Times New Roman"/>
          <w:sz w:val="24"/>
          <w:szCs w:val="24"/>
        </w:rPr>
        <w:t>február hó 14</w:t>
      </w:r>
      <w:r w:rsidRPr="00994E7B">
        <w:rPr>
          <w:rFonts w:ascii="Times New Roman" w:hAnsi="Times New Roman" w:cs="Times New Roman"/>
          <w:sz w:val="24"/>
          <w:szCs w:val="24"/>
        </w:rPr>
        <w:t>. nap</w:t>
      </w:r>
    </w:p>
    <w:p w:rsidR="0034577B" w:rsidRPr="00994E7B" w:rsidRDefault="0034577B" w:rsidP="0034577B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proofErr w:type="gramStart"/>
      <w:r w:rsidRPr="00994E7B">
        <w:rPr>
          <w:rFonts w:ascii="Times New Roman" w:hAnsi="Times New Roman" w:cs="Times New Roman"/>
          <w:sz w:val="24"/>
          <w:szCs w:val="24"/>
          <w:u w:val="single"/>
        </w:rPr>
        <w:t>rendes</w:t>
      </w:r>
      <w:proofErr w:type="gramEnd"/>
      <w:r w:rsidRPr="00994E7B">
        <w:rPr>
          <w:rFonts w:ascii="Times New Roman" w:hAnsi="Times New Roman" w:cs="Times New Roman"/>
          <w:sz w:val="24"/>
          <w:szCs w:val="24"/>
        </w:rPr>
        <w:t>/rendkívüli testületi ülésére</w:t>
      </w:r>
    </w:p>
    <w:p w:rsidR="0034577B" w:rsidRPr="00994E7B" w:rsidRDefault="0034577B" w:rsidP="0034577B">
      <w:pPr>
        <w:spacing w:after="0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606"/>
        <w:gridCol w:w="4606"/>
      </w:tblGrid>
      <w:tr w:rsidR="0034577B" w:rsidRPr="00994E7B" w:rsidTr="0020730B">
        <w:tc>
          <w:tcPr>
            <w:tcW w:w="4606" w:type="dxa"/>
          </w:tcPr>
          <w:p w:rsidR="0034577B" w:rsidRPr="00994E7B" w:rsidRDefault="0034577B" w:rsidP="0034577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94E7B">
              <w:rPr>
                <w:rFonts w:ascii="Times New Roman" w:hAnsi="Times New Roman" w:cs="Times New Roman"/>
                <w:sz w:val="24"/>
                <w:szCs w:val="24"/>
              </w:rPr>
              <w:t>Tárgy:</w:t>
            </w:r>
          </w:p>
        </w:tc>
        <w:tc>
          <w:tcPr>
            <w:tcW w:w="4606" w:type="dxa"/>
          </w:tcPr>
          <w:p w:rsidR="0034577B" w:rsidRPr="00DF3F6B" w:rsidRDefault="00DF3F6B" w:rsidP="00DA1DCC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F3F6B">
              <w:rPr>
                <w:rFonts w:ascii="Times New Roman" w:hAnsi="Times New Roman" w:cs="Times New Roman"/>
                <w:sz w:val="24"/>
                <w:szCs w:val="24"/>
              </w:rPr>
              <w:t xml:space="preserve">Bátaszék és Környéke Önkormányzatainak Egészségügyi, Szociális és Gyermekjóléti Intézmény-fenntartó Társulása </w:t>
            </w:r>
            <w:r w:rsidR="00DA1DCC">
              <w:rPr>
                <w:rFonts w:ascii="Times New Roman" w:hAnsi="Times New Roman" w:cs="Times New Roman"/>
                <w:sz w:val="24"/>
                <w:szCs w:val="24"/>
              </w:rPr>
              <w:t>2020. évi költségvetésének jóváhagyása</w:t>
            </w:r>
          </w:p>
        </w:tc>
      </w:tr>
      <w:tr w:rsidR="0034577B" w:rsidRPr="00994E7B" w:rsidTr="0020730B">
        <w:tc>
          <w:tcPr>
            <w:tcW w:w="4606" w:type="dxa"/>
          </w:tcPr>
          <w:p w:rsidR="0034577B" w:rsidRPr="00994E7B" w:rsidRDefault="0034577B" w:rsidP="0034577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94E7B">
              <w:rPr>
                <w:rFonts w:ascii="Times New Roman" w:hAnsi="Times New Roman" w:cs="Times New Roman"/>
                <w:sz w:val="24"/>
                <w:szCs w:val="24"/>
              </w:rPr>
              <w:t>Előterjesztő:</w:t>
            </w:r>
          </w:p>
        </w:tc>
        <w:tc>
          <w:tcPr>
            <w:tcW w:w="4606" w:type="dxa"/>
          </w:tcPr>
          <w:p w:rsidR="0034577B" w:rsidRPr="00994E7B" w:rsidRDefault="00DF3F6B" w:rsidP="0034577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Glöckner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Henrik polgármester</w:t>
            </w:r>
          </w:p>
        </w:tc>
      </w:tr>
      <w:tr w:rsidR="0034577B" w:rsidRPr="00994E7B" w:rsidTr="0020730B">
        <w:tc>
          <w:tcPr>
            <w:tcW w:w="4606" w:type="dxa"/>
          </w:tcPr>
          <w:p w:rsidR="0034577B" w:rsidRPr="00994E7B" w:rsidRDefault="0034577B" w:rsidP="0034577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94E7B">
              <w:rPr>
                <w:rFonts w:ascii="Times New Roman" w:hAnsi="Times New Roman" w:cs="Times New Roman"/>
                <w:sz w:val="24"/>
                <w:szCs w:val="24"/>
              </w:rPr>
              <w:t>Előterjesztést készítette:</w:t>
            </w:r>
          </w:p>
        </w:tc>
        <w:tc>
          <w:tcPr>
            <w:tcW w:w="4606" w:type="dxa"/>
          </w:tcPr>
          <w:p w:rsidR="007D18F5" w:rsidRPr="007D18F5" w:rsidRDefault="007D18F5" w:rsidP="007D18F5">
            <w:pPr>
              <w:tabs>
                <w:tab w:val="left" w:pos="1843"/>
              </w:tabs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D18F5">
              <w:rPr>
                <w:rFonts w:ascii="Times New Roman" w:hAnsi="Times New Roman" w:cs="Times New Roman"/>
                <w:sz w:val="24"/>
                <w:szCs w:val="24"/>
              </w:rPr>
              <w:t xml:space="preserve">Mórocz Zoltán </w:t>
            </w:r>
          </w:p>
          <w:p w:rsidR="0034577B" w:rsidRPr="007D18F5" w:rsidRDefault="007D18F5" w:rsidP="007D18F5">
            <w:pPr>
              <w:tabs>
                <w:tab w:val="left" w:pos="1843"/>
              </w:tabs>
              <w:spacing w:after="0"/>
              <w:jc w:val="both"/>
              <w:rPr>
                <w:rFonts w:ascii="Arial" w:hAnsi="Arial" w:cs="Arial"/>
                <w:color w:val="3366FF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Bucherné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Berg Tímea </w:t>
            </w:r>
          </w:p>
        </w:tc>
      </w:tr>
      <w:tr w:rsidR="0034577B" w:rsidRPr="00994E7B" w:rsidTr="0020730B">
        <w:tc>
          <w:tcPr>
            <w:tcW w:w="4606" w:type="dxa"/>
          </w:tcPr>
          <w:p w:rsidR="0034577B" w:rsidRPr="00994E7B" w:rsidRDefault="0034577B" w:rsidP="0034577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94E7B">
              <w:rPr>
                <w:rFonts w:ascii="Times New Roman" w:hAnsi="Times New Roman" w:cs="Times New Roman"/>
                <w:sz w:val="24"/>
                <w:szCs w:val="24"/>
              </w:rPr>
              <w:t>Előterjesztés száma:</w:t>
            </w:r>
          </w:p>
        </w:tc>
        <w:tc>
          <w:tcPr>
            <w:tcW w:w="4606" w:type="dxa"/>
          </w:tcPr>
          <w:p w:rsidR="0034577B" w:rsidRPr="00994E7B" w:rsidRDefault="00DA1DCC" w:rsidP="0034577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</w:t>
            </w:r>
            <w:r w:rsidR="0034577B" w:rsidRPr="00994E7B">
              <w:rPr>
                <w:rFonts w:ascii="Times New Roman" w:hAnsi="Times New Roman" w:cs="Times New Roman"/>
                <w:sz w:val="24"/>
                <w:szCs w:val="24"/>
              </w:rPr>
              <w:t>. sz.</w:t>
            </w:r>
          </w:p>
        </w:tc>
      </w:tr>
      <w:tr w:rsidR="00304EF1" w:rsidRPr="00994E7B" w:rsidTr="0020730B">
        <w:tc>
          <w:tcPr>
            <w:tcW w:w="4606" w:type="dxa"/>
          </w:tcPr>
          <w:p w:rsidR="00304EF1" w:rsidRPr="00994E7B" w:rsidRDefault="00304EF1" w:rsidP="0034577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Mellékletek száma:</w:t>
            </w:r>
          </w:p>
        </w:tc>
        <w:tc>
          <w:tcPr>
            <w:tcW w:w="4606" w:type="dxa"/>
          </w:tcPr>
          <w:p w:rsidR="00304EF1" w:rsidRDefault="007D18F5" w:rsidP="0034577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bookmarkStart w:id="0" w:name="_GoBack"/>
            <w:bookmarkEnd w:id="0"/>
            <w:r w:rsidR="00304EF1">
              <w:rPr>
                <w:rFonts w:ascii="Times New Roman" w:hAnsi="Times New Roman" w:cs="Times New Roman"/>
                <w:sz w:val="24"/>
                <w:szCs w:val="24"/>
              </w:rPr>
              <w:t xml:space="preserve"> db</w:t>
            </w:r>
          </w:p>
        </w:tc>
      </w:tr>
      <w:tr w:rsidR="0034577B" w:rsidRPr="00994E7B" w:rsidTr="0020730B">
        <w:tc>
          <w:tcPr>
            <w:tcW w:w="4606" w:type="dxa"/>
          </w:tcPr>
          <w:p w:rsidR="0034577B" w:rsidRPr="00994E7B" w:rsidRDefault="0034577B" w:rsidP="0034577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94E7B">
              <w:rPr>
                <w:rFonts w:ascii="Times New Roman" w:hAnsi="Times New Roman" w:cs="Times New Roman"/>
                <w:sz w:val="24"/>
                <w:szCs w:val="24"/>
              </w:rPr>
              <w:t>Az előterjesztés a jogszabályi feltételeknek megfelel:</w:t>
            </w:r>
          </w:p>
        </w:tc>
        <w:tc>
          <w:tcPr>
            <w:tcW w:w="4606" w:type="dxa"/>
          </w:tcPr>
          <w:p w:rsidR="0034577B" w:rsidRPr="00994E7B" w:rsidRDefault="00C20996" w:rsidP="0034577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igen</w:t>
            </w:r>
          </w:p>
          <w:p w:rsidR="0034577B" w:rsidRPr="00994E7B" w:rsidRDefault="0034577B" w:rsidP="0034577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4577B" w:rsidRPr="00994E7B" w:rsidTr="0020730B">
        <w:tc>
          <w:tcPr>
            <w:tcW w:w="4606" w:type="dxa"/>
          </w:tcPr>
          <w:p w:rsidR="0034577B" w:rsidRPr="00994E7B" w:rsidRDefault="0034577B" w:rsidP="0034577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94E7B">
              <w:rPr>
                <w:rFonts w:ascii="Times New Roman" w:hAnsi="Times New Roman" w:cs="Times New Roman"/>
                <w:sz w:val="24"/>
                <w:szCs w:val="24"/>
              </w:rPr>
              <w:t>A döntéshez szükséges többség:</w:t>
            </w:r>
          </w:p>
        </w:tc>
        <w:tc>
          <w:tcPr>
            <w:tcW w:w="4606" w:type="dxa"/>
          </w:tcPr>
          <w:p w:rsidR="0034577B" w:rsidRPr="00994E7B" w:rsidRDefault="0034577B" w:rsidP="0034577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A1DCC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egyszerű</w:t>
            </w:r>
            <w:r w:rsidRPr="00994E7B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r w:rsidRPr="00DA1DCC">
              <w:rPr>
                <w:rFonts w:ascii="Times New Roman" w:hAnsi="Times New Roman" w:cs="Times New Roman"/>
                <w:sz w:val="24"/>
                <w:szCs w:val="24"/>
              </w:rPr>
              <w:t>minősített</w:t>
            </w:r>
          </w:p>
        </w:tc>
      </w:tr>
      <w:tr w:rsidR="0034577B" w:rsidRPr="00994E7B" w:rsidTr="0020730B">
        <w:tc>
          <w:tcPr>
            <w:tcW w:w="4606" w:type="dxa"/>
          </w:tcPr>
          <w:p w:rsidR="0034577B" w:rsidRPr="00994E7B" w:rsidRDefault="0034577B" w:rsidP="0034577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94E7B">
              <w:rPr>
                <w:rFonts w:ascii="Times New Roman" w:hAnsi="Times New Roman" w:cs="Times New Roman"/>
                <w:sz w:val="24"/>
                <w:szCs w:val="24"/>
              </w:rPr>
              <w:t>Döntési forma:</w:t>
            </w:r>
          </w:p>
        </w:tc>
        <w:tc>
          <w:tcPr>
            <w:tcW w:w="4606" w:type="dxa"/>
          </w:tcPr>
          <w:p w:rsidR="0034577B" w:rsidRPr="00994E7B" w:rsidRDefault="0034577B" w:rsidP="0034577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94E7B">
              <w:rPr>
                <w:rFonts w:ascii="Times New Roman" w:hAnsi="Times New Roman" w:cs="Times New Roman"/>
                <w:sz w:val="24"/>
                <w:szCs w:val="24"/>
              </w:rPr>
              <w:t>rendelet/</w:t>
            </w:r>
            <w:r w:rsidRPr="00994E7B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határozat</w:t>
            </w:r>
            <w:r w:rsidRPr="00994E7B">
              <w:rPr>
                <w:rFonts w:ascii="Times New Roman" w:hAnsi="Times New Roman" w:cs="Times New Roman"/>
                <w:sz w:val="24"/>
                <w:szCs w:val="24"/>
              </w:rPr>
              <w:t xml:space="preserve"> (normatív, hatósági, egyéb)</w:t>
            </w:r>
          </w:p>
        </w:tc>
      </w:tr>
      <w:tr w:rsidR="0034577B" w:rsidRPr="00994E7B" w:rsidTr="0020730B">
        <w:tc>
          <w:tcPr>
            <w:tcW w:w="4606" w:type="dxa"/>
          </w:tcPr>
          <w:p w:rsidR="0034577B" w:rsidRPr="00994E7B" w:rsidRDefault="0034577B" w:rsidP="0034577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94E7B">
              <w:rPr>
                <w:rFonts w:ascii="Times New Roman" w:hAnsi="Times New Roman" w:cs="Times New Roman"/>
                <w:sz w:val="24"/>
                <w:szCs w:val="24"/>
              </w:rPr>
              <w:t xml:space="preserve">Az előterjesztést </w:t>
            </w:r>
          </w:p>
        </w:tc>
        <w:tc>
          <w:tcPr>
            <w:tcW w:w="4606" w:type="dxa"/>
          </w:tcPr>
          <w:p w:rsidR="0034577B" w:rsidRPr="00994E7B" w:rsidRDefault="0034577B" w:rsidP="0034577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94E7B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nyílt ülésen</w:t>
            </w:r>
            <w:r w:rsidRPr="00994E7B">
              <w:rPr>
                <w:rFonts w:ascii="Times New Roman" w:hAnsi="Times New Roman" w:cs="Times New Roman"/>
                <w:sz w:val="24"/>
                <w:szCs w:val="24"/>
              </w:rPr>
              <w:t xml:space="preserve"> kell/zárt ülésen kell/zárt ülésen lehet tárgyalni</w:t>
            </w:r>
          </w:p>
        </w:tc>
      </w:tr>
      <w:tr w:rsidR="0034577B" w:rsidRPr="00994E7B" w:rsidTr="0020730B">
        <w:tc>
          <w:tcPr>
            <w:tcW w:w="4606" w:type="dxa"/>
          </w:tcPr>
          <w:p w:rsidR="0034577B" w:rsidRPr="00994E7B" w:rsidRDefault="0034577B" w:rsidP="0034577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94E7B">
              <w:rPr>
                <w:rFonts w:ascii="Times New Roman" w:hAnsi="Times New Roman" w:cs="Times New Roman"/>
                <w:sz w:val="24"/>
                <w:szCs w:val="24"/>
              </w:rPr>
              <w:t>Véleményezésre megkapta:</w:t>
            </w:r>
          </w:p>
        </w:tc>
        <w:tc>
          <w:tcPr>
            <w:tcW w:w="4606" w:type="dxa"/>
          </w:tcPr>
          <w:p w:rsidR="0034577B" w:rsidRPr="00994E7B" w:rsidRDefault="0034577B" w:rsidP="0034577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94E7B">
              <w:rPr>
                <w:rFonts w:ascii="Times New Roman" w:hAnsi="Times New Roman" w:cs="Times New Roman"/>
                <w:sz w:val="24"/>
                <w:szCs w:val="24"/>
              </w:rPr>
              <w:t>Glöckner</w:t>
            </w:r>
            <w:proofErr w:type="spellEnd"/>
            <w:r w:rsidRPr="00994E7B">
              <w:rPr>
                <w:rFonts w:ascii="Times New Roman" w:hAnsi="Times New Roman" w:cs="Times New Roman"/>
                <w:sz w:val="24"/>
                <w:szCs w:val="24"/>
              </w:rPr>
              <w:t xml:space="preserve"> Henrik polgármester</w:t>
            </w:r>
          </w:p>
        </w:tc>
      </w:tr>
    </w:tbl>
    <w:p w:rsidR="0034577B" w:rsidRPr="00994E7B" w:rsidRDefault="0034577B" w:rsidP="0034577B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34577B" w:rsidRPr="00994E7B" w:rsidRDefault="0034577B" w:rsidP="0034577B">
      <w:pPr>
        <w:pStyle w:val="Cmsor7"/>
        <w:autoSpaceDE w:val="0"/>
        <w:autoSpaceDN w:val="0"/>
        <w:adjustRightInd w:val="0"/>
        <w:spacing w:before="0"/>
        <w:rPr>
          <w:rFonts w:ascii="Times New Roman" w:hAnsi="Times New Roman"/>
          <w:b/>
        </w:rPr>
      </w:pPr>
    </w:p>
    <w:p w:rsidR="00DA1DCC" w:rsidRPr="00DA1DCC" w:rsidRDefault="00DA1DCC" w:rsidP="00DA1DCC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DA1DCC">
        <w:rPr>
          <w:rFonts w:ascii="Times New Roman" w:hAnsi="Times New Roman" w:cs="Times New Roman"/>
          <w:b/>
          <w:sz w:val="24"/>
          <w:szCs w:val="24"/>
        </w:rPr>
        <w:t xml:space="preserve">Tisztelt </w:t>
      </w:r>
      <w:r>
        <w:rPr>
          <w:rFonts w:ascii="Times New Roman" w:hAnsi="Times New Roman" w:cs="Times New Roman"/>
          <w:b/>
          <w:sz w:val="24"/>
          <w:szCs w:val="24"/>
        </w:rPr>
        <w:t>Képviselő-testület</w:t>
      </w:r>
      <w:r w:rsidRPr="00DA1DCC">
        <w:rPr>
          <w:rFonts w:ascii="Times New Roman" w:hAnsi="Times New Roman" w:cs="Times New Roman"/>
          <w:b/>
          <w:sz w:val="24"/>
          <w:szCs w:val="24"/>
        </w:rPr>
        <w:t>!</w:t>
      </w:r>
    </w:p>
    <w:p w:rsidR="00DA1DCC" w:rsidRDefault="00DA1DCC" w:rsidP="00DA1DCC">
      <w:pPr>
        <w:jc w:val="both"/>
        <w:rPr>
          <w:rFonts w:ascii="Times New Roman" w:hAnsi="Times New Roman" w:cs="Times New Roman"/>
          <w:b/>
          <w:i/>
          <w:sz w:val="24"/>
          <w:szCs w:val="24"/>
        </w:rPr>
      </w:pPr>
    </w:p>
    <w:p w:rsidR="00DA1DCC" w:rsidRPr="00DA1DCC" w:rsidRDefault="00DA1DCC" w:rsidP="00DA1DC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DA1DCC">
        <w:rPr>
          <w:rFonts w:ascii="Times New Roman" w:hAnsi="Times New Roman" w:cs="Times New Roman"/>
          <w:sz w:val="24"/>
          <w:szCs w:val="24"/>
        </w:rPr>
        <w:t xml:space="preserve">Bátaszék és Környéke Egészségügyi, Szociális és Gyermekjóléti Intézmény–fenntartó Társulást az érintett önkormányzatok a 2013. június 25-én megtartott együttes ülésükön hozták létre. Miután az új önkormányzati törvény értelmében csak jogi személyiségű társulások jöhettek létre, gazdálkodásukra a költségvetési szervekre előírt jogszabályok vonatkoznak, azaz éves költségvetéssel kell rendelkezniük. </w:t>
      </w:r>
    </w:p>
    <w:p w:rsidR="00DA1DCC" w:rsidRDefault="00DA1DCC" w:rsidP="00DA1DC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DA1DCC" w:rsidRPr="00DA1DCC" w:rsidRDefault="00DA1DCC" w:rsidP="00DA1DCC">
      <w:pPr>
        <w:jc w:val="both"/>
        <w:rPr>
          <w:rFonts w:ascii="Times New Roman" w:hAnsi="Times New Roman" w:cs="Times New Roman"/>
          <w:sz w:val="24"/>
          <w:szCs w:val="24"/>
        </w:rPr>
      </w:pPr>
      <w:r w:rsidRPr="00DA1DCC">
        <w:rPr>
          <w:rFonts w:ascii="Times New Roman" w:hAnsi="Times New Roman" w:cs="Times New Roman"/>
          <w:sz w:val="24"/>
          <w:szCs w:val="24"/>
        </w:rPr>
        <w:t>Az elfogadott megállapodás IV. fejezet 4/c.) pontja értelmében a Társulási Tanács kizárólagos hatáskörébe tartozik a társulás éves költségvetésének, és a zárszámadásának elfogadása, de véleményezésre meg kellett küldeni a társulásban résztvevő valamennyi önkormányzatok képviselő-testületének.</w:t>
      </w:r>
    </w:p>
    <w:p w:rsidR="00DA1DCC" w:rsidRPr="00DA1DCC" w:rsidRDefault="00DA1DCC" w:rsidP="00DA1DCC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DA1DCC" w:rsidRPr="00DA1DCC" w:rsidRDefault="00DA1DCC" w:rsidP="00DA1DC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DA1DCC">
        <w:rPr>
          <w:rFonts w:ascii="Times New Roman" w:hAnsi="Times New Roman" w:cs="Times New Roman"/>
          <w:sz w:val="24"/>
          <w:szCs w:val="24"/>
        </w:rPr>
        <w:lastRenderedPageBreak/>
        <w:t>Az államháztartásról szóló 2011. évi CXCV. törvény (a továbbiakban: Áht.) 26. § (1) bekezdése értelmében a társulások költségvetésének elkészítésénél az Áht. 23- 25. §</w:t>
      </w:r>
      <w:proofErr w:type="spellStart"/>
      <w:r w:rsidRPr="00DA1DCC">
        <w:rPr>
          <w:rFonts w:ascii="Times New Roman" w:hAnsi="Times New Roman" w:cs="Times New Roman"/>
          <w:sz w:val="24"/>
          <w:szCs w:val="24"/>
        </w:rPr>
        <w:t>-ának</w:t>
      </w:r>
      <w:proofErr w:type="spellEnd"/>
      <w:r w:rsidRPr="00DA1DCC">
        <w:rPr>
          <w:rFonts w:ascii="Times New Roman" w:hAnsi="Times New Roman" w:cs="Times New Roman"/>
          <w:sz w:val="24"/>
          <w:szCs w:val="24"/>
        </w:rPr>
        <w:t xml:space="preserve"> helyi önkormányzatokra vonatkozóan megállapított </w:t>
      </w:r>
      <w:r w:rsidRPr="00DA1DCC">
        <w:rPr>
          <w:rFonts w:ascii="Times New Roman" w:hAnsi="Times New Roman" w:cs="Times New Roman"/>
          <w:bCs/>
          <w:sz w:val="24"/>
          <w:szCs w:val="24"/>
        </w:rPr>
        <w:t>rendelkezéseit kell alkalmazni, azzal, hogy;</w:t>
      </w:r>
    </w:p>
    <w:p w:rsidR="00DA1DCC" w:rsidRPr="00DA1DCC" w:rsidRDefault="00DA1DCC" w:rsidP="00DA1DCC">
      <w:pPr>
        <w:spacing w:after="0"/>
        <w:ind w:firstLine="142"/>
        <w:jc w:val="both"/>
        <w:rPr>
          <w:rFonts w:ascii="Times New Roman" w:hAnsi="Times New Roman" w:cs="Times New Roman"/>
          <w:sz w:val="24"/>
          <w:szCs w:val="24"/>
        </w:rPr>
      </w:pPr>
      <w:r w:rsidRPr="00DA1DCC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DA1DCC">
        <w:rPr>
          <w:rFonts w:ascii="Times New Roman" w:hAnsi="Times New Roman" w:cs="Times New Roman"/>
          <w:bCs/>
          <w:iCs/>
          <w:sz w:val="24"/>
          <w:szCs w:val="24"/>
        </w:rPr>
        <w:t>a</w:t>
      </w:r>
      <w:proofErr w:type="gramEnd"/>
      <w:r w:rsidRPr="00DA1DCC">
        <w:rPr>
          <w:rFonts w:ascii="Times New Roman" w:hAnsi="Times New Roman" w:cs="Times New Roman"/>
          <w:bCs/>
          <w:iCs/>
          <w:sz w:val="24"/>
          <w:szCs w:val="24"/>
        </w:rPr>
        <w:t>)</w:t>
      </w:r>
      <w:r w:rsidRPr="00DA1DCC">
        <w:rPr>
          <w:rFonts w:ascii="Times New Roman" w:hAnsi="Times New Roman" w:cs="Times New Roman"/>
          <w:bCs/>
          <w:sz w:val="24"/>
          <w:szCs w:val="24"/>
        </w:rPr>
        <w:t xml:space="preserve"> költségvetési rendeleten költségvetési határozatot kell érteni,</w:t>
      </w:r>
    </w:p>
    <w:p w:rsidR="00DA1DCC" w:rsidRPr="00DA1DCC" w:rsidRDefault="00DA1DCC" w:rsidP="00DA1DCC">
      <w:pPr>
        <w:spacing w:after="0"/>
        <w:ind w:firstLine="142"/>
        <w:jc w:val="both"/>
        <w:rPr>
          <w:rFonts w:ascii="Times New Roman" w:hAnsi="Times New Roman" w:cs="Times New Roman"/>
          <w:sz w:val="24"/>
          <w:szCs w:val="24"/>
        </w:rPr>
      </w:pPr>
      <w:r w:rsidRPr="00DA1DCC">
        <w:rPr>
          <w:rFonts w:ascii="Times New Roman" w:hAnsi="Times New Roman" w:cs="Times New Roman"/>
          <w:sz w:val="24"/>
          <w:szCs w:val="24"/>
        </w:rPr>
        <w:t xml:space="preserve"> </w:t>
      </w:r>
      <w:r w:rsidRPr="00DA1DCC">
        <w:rPr>
          <w:rFonts w:ascii="Times New Roman" w:hAnsi="Times New Roman" w:cs="Times New Roman"/>
          <w:bCs/>
          <w:iCs/>
          <w:sz w:val="24"/>
          <w:szCs w:val="24"/>
        </w:rPr>
        <w:t>b)</w:t>
      </w:r>
      <w:r w:rsidRPr="00DA1DCC">
        <w:rPr>
          <w:rFonts w:ascii="Times New Roman" w:hAnsi="Times New Roman" w:cs="Times New Roman"/>
          <w:bCs/>
          <w:sz w:val="24"/>
          <w:szCs w:val="24"/>
        </w:rPr>
        <w:t xml:space="preserve"> a képviselő-testület hatáskörét a társulási tanács gyakorolja,</w:t>
      </w:r>
    </w:p>
    <w:p w:rsidR="00DA1DCC" w:rsidRPr="00DA1DCC" w:rsidRDefault="00DA1DCC" w:rsidP="00DA1DCC">
      <w:pPr>
        <w:spacing w:after="0"/>
        <w:ind w:firstLine="142"/>
        <w:jc w:val="both"/>
        <w:rPr>
          <w:rFonts w:ascii="Times New Roman" w:hAnsi="Times New Roman" w:cs="Times New Roman"/>
          <w:sz w:val="24"/>
          <w:szCs w:val="24"/>
        </w:rPr>
      </w:pPr>
      <w:r w:rsidRPr="00DA1DCC">
        <w:rPr>
          <w:rFonts w:ascii="Times New Roman" w:hAnsi="Times New Roman" w:cs="Times New Roman"/>
          <w:sz w:val="24"/>
          <w:szCs w:val="24"/>
        </w:rPr>
        <w:t xml:space="preserve"> </w:t>
      </w:r>
      <w:r w:rsidRPr="00DA1DCC">
        <w:rPr>
          <w:rFonts w:ascii="Times New Roman" w:hAnsi="Times New Roman" w:cs="Times New Roman"/>
          <w:bCs/>
          <w:iCs/>
          <w:sz w:val="24"/>
          <w:szCs w:val="24"/>
        </w:rPr>
        <w:t>c)</w:t>
      </w:r>
      <w:r w:rsidRPr="00DA1DCC">
        <w:rPr>
          <w:rFonts w:ascii="Times New Roman" w:hAnsi="Times New Roman" w:cs="Times New Roman"/>
          <w:bCs/>
          <w:sz w:val="24"/>
          <w:szCs w:val="24"/>
        </w:rPr>
        <w:t xml:space="preserve"> a polgármester részére meghatározott feladatokat a társulási tanács elnöke látja el,</w:t>
      </w:r>
    </w:p>
    <w:p w:rsidR="00DA1DCC" w:rsidRPr="00DA1DCC" w:rsidRDefault="00DA1DCC" w:rsidP="00DA1DCC">
      <w:pPr>
        <w:spacing w:after="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DA1DCC">
        <w:rPr>
          <w:rFonts w:ascii="Times New Roman" w:hAnsi="Times New Roman" w:cs="Times New Roman"/>
          <w:sz w:val="24"/>
          <w:szCs w:val="24"/>
        </w:rPr>
        <w:t xml:space="preserve">   </w:t>
      </w:r>
      <w:r w:rsidRPr="00DA1DCC">
        <w:rPr>
          <w:rFonts w:ascii="Times New Roman" w:hAnsi="Times New Roman" w:cs="Times New Roman"/>
          <w:bCs/>
          <w:iCs/>
          <w:sz w:val="24"/>
          <w:szCs w:val="24"/>
        </w:rPr>
        <w:t>d)</w:t>
      </w:r>
      <w:r w:rsidRPr="00DA1DCC">
        <w:rPr>
          <w:rFonts w:ascii="Times New Roman" w:hAnsi="Times New Roman" w:cs="Times New Roman"/>
          <w:bCs/>
          <w:sz w:val="24"/>
          <w:szCs w:val="24"/>
        </w:rPr>
        <w:t xml:space="preserve"> a jegyző részére meghatározott feladatokat a társulási tanács munkaszervezeti feladatait ellátó költségvetési szerv vezetője látja el.</w:t>
      </w:r>
    </w:p>
    <w:p w:rsidR="00DA1DCC" w:rsidRPr="00DA1DCC" w:rsidRDefault="00DA1DCC" w:rsidP="00DA1DC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DA1DCC" w:rsidRPr="00DA1DCC" w:rsidRDefault="00DA1DCC" w:rsidP="00DA1DC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DA1DCC">
        <w:rPr>
          <w:rFonts w:ascii="Times New Roman" w:hAnsi="Times New Roman" w:cs="Times New Roman"/>
          <w:sz w:val="24"/>
          <w:szCs w:val="24"/>
        </w:rPr>
        <w:t>Az Áht. 23. § (2) – (3) bekezdése határozza meg, hogy a helyi önkormányzat költségvetésének milyen előirányzatokat kell kötelezően tartalmaznia.</w:t>
      </w:r>
    </w:p>
    <w:p w:rsidR="00DA1DCC" w:rsidRDefault="00DA1DCC" w:rsidP="00DA1DC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DA1DCC" w:rsidRPr="00DA1DCC" w:rsidRDefault="00DA1DCC" w:rsidP="00DA1DCC">
      <w:pPr>
        <w:jc w:val="both"/>
        <w:rPr>
          <w:rFonts w:ascii="Times New Roman" w:hAnsi="Times New Roman" w:cs="Times New Roman"/>
          <w:sz w:val="24"/>
          <w:szCs w:val="24"/>
        </w:rPr>
      </w:pPr>
      <w:r w:rsidRPr="00DA1DCC">
        <w:rPr>
          <w:rFonts w:ascii="Times New Roman" w:hAnsi="Times New Roman" w:cs="Times New Roman"/>
          <w:sz w:val="24"/>
          <w:szCs w:val="24"/>
        </w:rPr>
        <w:t xml:space="preserve">A társulás 2020. évi költségvetése a fenti rendelkezésekre tekintettel került elkészítésre. </w:t>
      </w:r>
    </w:p>
    <w:p w:rsidR="00DA1DCC" w:rsidRPr="00DA1DCC" w:rsidRDefault="00DA1DCC" w:rsidP="00DA1DCC">
      <w:pPr>
        <w:pStyle w:val="Default"/>
      </w:pPr>
    </w:p>
    <w:p w:rsidR="00DA1DCC" w:rsidRPr="00DA1DCC" w:rsidRDefault="00DA1DCC" w:rsidP="00DA1DCC">
      <w:pPr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 w:rsidRPr="00DA1DCC">
        <w:rPr>
          <w:rFonts w:ascii="Times New Roman" w:hAnsi="Times New Roman" w:cs="Times New Roman"/>
          <w:b/>
          <w:i/>
          <w:sz w:val="24"/>
          <w:szCs w:val="24"/>
        </w:rPr>
        <w:t>RÉSZLETES INDOKOLÁS</w:t>
      </w:r>
    </w:p>
    <w:p w:rsidR="00DA1DCC" w:rsidRPr="00DA1DCC" w:rsidRDefault="00DA1DCC" w:rsidP="00DA1DCC">
      <w:pPr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DA1DCC">
        <w:rPr>
          <w:rFonts w:ascii="Times New Roman" w:hAnsi="Times New Roman" w:cs="Times New Roman"/>
          <w:b/>
          <w:sz w:val="24"/>
          <w:szCs w:val="24"/>
          <w:u w:val="single"/>
        </w:rPr>
        <w:t>A költségvetési határozatban szereplő bevételi jogcímek részletezése:</w:t>
      </w:r>
    </w:p>
    <w:p w:rsidR="00DA1DCC" w:rsidRPr="00DA1DCC" w:rsidRDefault="00DA1DCC" w:rsidP="00DA1DCC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DA1DCC">
        <w:rPr>
          <w:rFonts w:ascii="Times New Roman" w:hAnsi="Times New Roman" w:cs="Times New Roman"/>
          <w:b/>
          <w:sz w:val="24"/>
          <w:szCs w:val="24"/>
        </w:rPr>
        <w:t>Önkormányzatok működési támogatásai:</w:t>
      </w:r>
    </w:p>
    <w:p w:rsidR="00DA1DCC" w:rsidRPr="007D18F5" w:rsidRDefault="00DA1DCC" w:rsidP="00DA1DCC">
      <w:pPr>
        <w:widowControl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DA1DCC">
        <w:rPr>
          <w:rFonts w:ascii="Times New Roman" w:hAnsi="Times New Roman" w:cs="Times New Roman"/>
          <w:sz w:val="24"/>
          <w:szCs w:val="24"/>
        </w:rPr>
        <w:t>A 2020. évi feladat alapú finanszírozás alapján a feladat vá</w:t>
      </w:r>
      <w:r w:rsidR="007D18F5">
        <w:rPr>
          <w:rFonts w:ascii="Times New Roman" w:hAnsi="Times New Roman" w:cs="Times New Roman"/>
          <w:sz w:val="24"/>
          <w:szCs w:val="24"/>
        </w:rPr>
        <w:t xml:space="preserve">ltozásokat is figyelembe véve </w:t>
      </w:r>
      <w:r w:rsidRPr="00DA1DCC">
        <w:rPr>
          <w:rFonts w:ascii="Times New Roman" w:hAnsi="Times New Roman" w:cs="Times New Roman"/>
          <w:sz w:val="24"/>
          <w:szCs w:val="24"/>
        </w:rPr>
        <w:t xml:space="preserve">49 032 e Ft állami támogatással terveztünk. Ez a 2019. évi kiinduló adathoz képest 5 506 e Ft növekedést jelent. A növekedés alapvetően a Szociális étkeztetésnél, Idősek nappali ellátásánál valamint a házi segítségnyújtás feladatellátásánál tapasztalható. A kötelezően ellátandó feladatok állami támogatása nem fedezi a tervezett kiadásokat. A feladatoknál saját erőt is kell az önkormányzatnak biztosítani a kiadások fedezetére. A települések hozzájárulásai a határozattervezet </w:t>
      </w:r>
      <w:r w:rsidRPr="007D18F5">
        <w:rPr>
          <w:rFonts w:ascii="Times New Roman" w:hAnsi="Times New Roman" w:cs="Times New Roman"/>
          <w:sz w:val="24"/>
          <w:szCs w:val="24"/>
        </w:rPr>
        <w:t>4. sz. tájékoztató mellékletben bemutatásra kerül.</w:t>
      </w:r>
    </w:p>
    <w:p w:rsidR="00DA1DCC" w:rsidRPr="007D18F5" w:rsidRDefault="00DA1DCC" w:rsidP="00DA1DC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7D18F5">
        <w:rPr>
          <w:rFonts w:ascii="Times New Roman" w:hAnsi="Times New Roman" w:cs="Times New Roman"/>
          <w:sz w:val="24"/>
          <w:szCs w:val="24"/>
        </w:rPr>
        <w:t>Működési célú támogatások államháztartáson belülről 4. sz. tájékoztató mellékletben bemutatásra kerül.</w:t>
      </w:r>
    </w:p>
    <w:p w:rsidR="00DA1DCC" w:rsidRPr="00DA1DCC" w:rsidRDefault="00DA1DCC" w:rsidP="00DA1DC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DA1DCC">
        <w:rPr>
          <w:rFonts w:ascii="Times New Roman" w:hAnsi="Times New Roman" w:cs="Times New Roman"/>
          <w:sz w:val="24"/>
          <w:szCs w:val="24"/>
        </w:rPr>
        <w:t>Felhalmozási célú támogatások államháztartáson belülről:</w:t>
      </w:r>
    </w:p>
    <w:p w:rsidR="00DA1DCC" w:rsidRPr="00DA1DCC" w:rsidRDefault="00DA1DCC" w:rsidP="00DA1DC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DA1DCC">
        <w:rPr>
          <w:rFonts w:ascii="Times New Roman" w:hAnsi="Times New Roman" w:cs="Times New Roman"/>
          <w:sz w:val="24"/>
          <w:szCs w:val="24"/>
        </w:rPr>
        <w:t>4. sz. tájékoztató melléklet</w:t>
      </w:r>
    </w:p>
    <w:p w:rsidR="00DA1DCC" w:rsidRPr="00DA1DCC" w:rsidRDefault="00DA1DCC" w:rsidP="00DA1DCC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DA1DCC" w:rsidRPr="00DA1DCC" w:rsidRDefault="00DA1DCC" w:rsidP="00DA1DCC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DA1DCC">
        <w:rPr>
          <w:rFonts w:ascii="Times New Roman" w:hAnsi="Times New Roman" w:cs="Times New Roman"/>
          <w:b/>
          <w:sz w:val="24"/>
          <w:szCs w:val="24"/>
        </w:rPr>
        <w:t>Működési bevételek:</w:t>
      </w:r>
    </w:p>
    <w:p w:rsidR="00DA1DCC" w:rsidRPr="00DA1DCC" w:rsidRDefault="00DA1DCC" w:rsidP="00DA1DCC">
      <w:pPr>
        <w:widowControl w:val="0"/>
        <w:jc w:val="both"/>
        <w:rPr>
          <w:rFonts w:ascii="Times New Roman" w:hAnsi="Times New Roman" w:cs="Times New Roman"/>
          <w:sz w:val="24"/>
          <w:szCs w:val="24"/>
        </w:rPr>
      </w:pPr>
      <w:r w:rsidRPr="00DA1DCC">
        <w:rPr>
          <w:rFonts w:ascii="Times New Roman" w:hAnsi="Times New Roman" w:cs="Times New Roman"/>
          <w:sz w:val="24"/>
          <w:szCs w:val="24"/>
        </w:rPr>
        <w:t xml:space="preserve">Az intézményi térítési díjak esetében a 2019. évi mértékkel számol a tervezet. Itt jegyeznénk meg, hogy a térítési díjak felülvizsgálata a tavasz folyamán megtörténik, ami a működési bevételek növekedését eredményezheti. </w:t>
      </w:r>
    </w:p>
    <w:p w:rsidR="00DA1DCC" w:rsidRPr="00DA1DCC" w:rsidRDefault="00DA1DCC" w:rsidP="00DA1DCC">
      <w:pPr>
        <w:widowControl w:val="0"/>
        <w:jc w:val="both"/>
        <w:rPr>
          <w:rFonts w:ascii="Times New Roman" w:hAnsi="Times New Roman" w:cs="Times New Roman"/>
          <w:sz w:val="24"/>
          <w:szCs w:val="24"/>
        </w:rPr>
      </w:pPr>
      <w:r w:rsidRPr="00DA1DCC">
        <w:rPr>
          <w:rFonts w:ascii="Times New Roman" w:hAnsi="Times New Roman" w:cs="Times New Roman"/>
          <w:sz w:val="24"/>
          <w:szCs w:val="24"/>
        </w:rPr>
        <w:t xml:space="preserve">Mindazon önkormányzati bevétel díjat, mely az önkormányzat elbírálási körébe tartozik az </w:t>
      </w:r>
      <w:r w:rsidRPr="00DA1DCC">
        <w:rPr>
          <w:rFonts w:ascii="Times New Roman" w:hAnsi="Times New Roman" w:cs="Times New Roman"/>
          <w:sz w:val="24"/>
          <w:szCs w:val="24"/>
        </w:rPr>
        <w:lastRenderedPageBreak/>
        <w:t xml:space="preserve">előző évi szinten terveztük, tehát nem emelkednek. Az infláció az elmúlt évben 3,4% volt, így a bevételek reálértékének megtartása érdekében külön intézkedést nem tettünk. </w:t>
      </w:r>
    </w:p>
    <w:p w:rsidR="00DA1DCC" w:rsidRPr="00DA1DCC" w:rsidRDefault="00DA1DCC" w:rsidP="00DA1DCC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DA1DCC" w:rsidRPr="00DA1DCC" w:rsidRDefault="00DA1DCC" w:rsidP="00DA1DCC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DA1DCC">
        <w:rPr>
          <w:rFonts w:ascii="Times New Roman" w:hAnsi="Times New Roman" w:cs="Times New Roman"/>
          <w:b/>
          <w:sz w:val="24"/>
          <w:szCs w:val="24"/>
        </w:rPr>
        <w:t>Felhalmozási bevételek:</w:t>
      </w:r>
    </w:p>
    <w:p w:rsidR="00DA1DCC" w:rsidRPr="00DA1DCC" w:rsidRDefault="00DA1DCC" w:rsidP="00DA1DCC">
      <w:pPr>
        <w:widowControl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DA1DCC">
        <w:rPr>
          <w:rFonts w:ascii="Times New Roman" w:hAnsi="Times New Roman" w:cs="Times New Roman"/>
          <w:sz w:val="24"/>
          <w:szCs w:val="24"/>
        </w:rPr>
        <w:t>Az intézményegységek által összeállított beruházási kiadásokhoz lett igazítva a bevételek tervezése.</w:t>
      </w:r>
    </w:p>
    <w:p w:rsidR="00DA1DCC" w:rsidRPr="00DA1DCC" w:rsidRDefault="00DA1DCC" w:rsidP="00DA1DC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DA1DCC">
        <w:rPr>
          <w:rFonts w:ascii="Times New Roman" w:hAnsi="Times New Roman" w:cs="Times New Roman"/>
          <w:sz w:val="24"/>
          <w:szCs w:val="24"/>
        </w:rPr>
        <w:t>Felhalmozási célú átvett pénzeszközök:</w:t>
      </w:r>
    </w:p>
    <w:p w:rsidR="00DA1DCC" w:rsidRPr="00DA1DCC" w:rsidRDefault="00DA1DCC" w:rsidP="00DA1DCC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DA1DCC" w:rsidRPr="00DA1DCC" w:rsidRDefault="00DA1DCC" w:rsidP="00DA1DCC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DA1DCC">
        <w:rPr>
          <w:rFonts w:ascii="Times New Roman" w:hAnsi="Times New Roman" w:cs="Times New Roman"/>
          <w:b/>
          <w:sz w:val="24"/>
          <w:szCs w:val="24"/>
        </w:rPr>
        <w:t>Finanszírozási bevételek:</w:t>
      </w:r>
    </w:p>
    <w:p w:rsidR="00DA1DCC" w:rsidRDefault="00DA1DCC" w:rsidP="00DA1DCC">
      <w:pPr>
        <w:widowControl w:val="0"/>
        <w:jc w:val="both"/>
        <w:rPr>
          <w:rFonts w:ascii="Times New Roman" w:hAnsi="Times New Roman" w:cs="Times New Roman"/>
          <w:sz w:val="24"/>
          <w:szCs w:val="24"/>
        </w:rPr>
      </w:pPr>
      <w:r w:rsidRPr="00DA1DCC">
        <w:rPr>
          <w:rFonts w:ascii="Times New Roman" w:hAnsi="Times New Roman" w:cs="Times New Roman"/>
          <w:sz w:val="24"/>
          <w:szCs w:val="24"/>
        </w:rPr>
        <w:t xml:space="preserve">A 2020. évben elsősorban az önkormányzatok feladatellátásának alul finanszírozásából adódó forráshiány megszüntetése az önkormányzati hozzájárulásokból, valamint az előző évi maradvány terhére előreláthatólag megoldható. </w:t>
      </w:r>
    </w:p>
    <w:p w:rsidR="00DA1DCC" w:rsidRPr="00DA1DCC" w:rsidRDefault="00DA1DCC" w:rsidP="00DA1DCC">
      <w:pPr>
        <w:widowControl w:val="0"/>
        <w:jc w:val="both"/>
        <w:rPr>
          <w:rFonts w:ascii="Times New Roman" w:hAnsi="Times New Roman" w:cs="Times New Roman"/>
          <w:sz w:val="24"/>
          <w:szCs w:val="24"/>
        </w:rPr>
      </w:pPr>
    </w:p>
    <w:p w:rsidR="00DA1DCC" w:rsidRPr="00DA1DCC" w:rsidRDefault="00DA1DCC" w:rsidP="00DA1DCC">
      <w:pPr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DA1DCC">
        <w:rPr>
          <w:rFonts w:ascii="Times New Roman" w:hAnsi="Times New Roman" w:cs="Times New Roman"/>
          <w:b/>
          <w:sz w:val="24"/>
          <w:szCs w:val="24"/>
          <w:u w:val="single"/>
        </w:rPr>
        <w:t>A költségvetési határozatban szereplő kiadási jogcímek részletezése:</w:t>
      </w:r>
    </w:p>
    <w:p w:rsidR="00DA1DCC" w:rsidRPr="00DA1DCC" w:rsidRDefault="00DA1DCC" w:rsidP="00DA1DCC">
      <w:pPr>
        <w:jc w:val="both"/>
        <w:rPr>
          <w:rFonts w:ascii="Times New Roman" w:hAnsi="Times New Roman" w:cs="Times New Roman"/>
          <w:sz w:val="24"/>
          <w:szCs w:val="24"/>
        </w:rPr>
      </w:pPr>
      <w:r w:rsidRPr="00DA1DCC">
        <w:rPr>
          <w:rFonts w:ascii="Times New Roman" w:hAnsi="Times New Roman" w:cs="Times New Roman"/>
          <w:sz w:val="24"/>
          <w:szCs w:val="24"/>
        </w:rPr>
        <w:t>A 2020. évi költségvetési kiadások tervezett előirányzata 205 085 ezer Ft, amely 9,44 %-kal haladja meg az előző évi várható tényadatot.</w:t>
      </w:r>
    </w:p>
    <w:p w:rsidR="00DA1DCC" w:rsidRPr="00DA1DCC" w:rsidRDefault="00DA1DCC" w:rsidP="00DA1DCC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DA1DCC" w:rsidRPr="00DA1DCC" w:rsidRDefault="00DA1DCC" w:rsidP="00DA1DCC">
      <w:pPr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DA1DCC">
        <w:rPr>
          <w:rFonts w:ascii="Times New Roman" w:hAnsi="Times New Roman" w:cs="Times New Roman"/>
          <w:b/>
          <w:i/>
          <w:sz w:val="24"/>
          <w:szCs w:val="24"/>
        </w:rPr>
        <w:t>Személyi juttatások:</w:t>
      </w:r>
    </w:p>
    <w:p w:rsidR="00DA1DCC" w:rsidRPr="00DA1DCC" w:rsidRDefault="00DA1DCC" w:rsidP="00DA1DCC">
      <w:pPr>
        <w:jc w:val="both"/>
        <w:rPr>
          <w:rFonts w:ascii="Times New Roman" w:hAnsi="Times New Roman" w:cs="Times New Roman"/>
          <w:sz w:val="24"/>
          <w:szCs w:val="24"/>
        </w:rPr>
      </w:pPr>
      <w:r w:rsidRPr="00DA1DCC">
        <w:rPr>
          <w:rFonts w:ascii="Times New Roman" w:hAnsi="Times New Roman" w:cs="Times New Roman"/>
          <w:sz w:val="24"/>
          <w:szCs w:val="24"/>
        </w:rPr>
        <w:t>Az intézményekben a létszámkeret a javaslat szerint 24,5 fő. A minimálbér 149 000 Ft-ról 161 000 Ft-ra, a garantált bérminimum 195 000 Ft-ról 210 600 Ft-ra növekedett.</w:t>
      </w:r>
    </w:p>
    <w:p w:rsidR="00DA1DCC" w:rsidRPr="00DA1DCC" w:rsidRDefault="00DA1DCC" w:rsidP="00DA1DCC">
      <w:pPr>
        <w:jc w:val="both"/>
        <w:rPr>
          <w:rFonts w:ascii="Times New Roman" w:hAnsi="Times New Roman" w:cs="Times New Roman"/>
          <w:sz w:val="24"/>
          <w:szCs w:val="24"/>
        </w:rPr>
      </w:pPr>
      <w:r w:rsidRPr="00DA1DCC">
        <w:rPr>
          <w:rFonts w:ascii="Times New Roman" w:hAnsi="Times New Roman" w:cs="Times New Roman"/>
          <w:sz w:val="24"/>
          <w:szCs w:val="24"/>
        </w:rPr>
        <w:t>A garantált bérminimum változásokat figyelembe véve 3 088 e Ft az ebből származó bérnövekedés hatása.</w:t>
      </w:r>
    </w:p>
    <w:p w:rsidR="00DA1DCC" w:rsidRPr="00DA1DCC" w:rsidRDefault="00DA1DCC" w:rsidP="00DA1DCC">
      <w:pPr>
        <w:jc w:val="both"/>
        <w:rPr>
          <w:rFonts w:ascii="Times New Roman" w:hAnsi="Times New Roman" w:cs="Times New Roman"/>
          <w:sz w:val="24"/>
          <w:szCs w:val="24"/>
        </w:rPr>
      </w:pPr>
      <w:r w:rsidRPr="00DA1DCC">
        <w:rPr>
          <w:rFonts w:ascii="Times New Roman" w:hAnsi="Times New Roman" w:cs="Times New Roman"/>
          <w:sz w:val="24"/>
          <w:szCs w:val="24"/>
        </w:rPr>
        <w:t xml:space="preserve">Az ágazati jogszabályokban meghatározott bértáblák szorzószámaival és illetményalappal, pótlékalappal valamint a feladatok ellátásához a rendelet mellékletében jóváhagyott létszámmal tervezünk. </w:t>
      </w:r>
    </w:p>
    <w:p w:rsidR="00DA1DCC" w:rsidRPr="00DA1DCC" w:rsidRDefault="00DA1DCC" w:rsidP="00DA1DCC">
      <w:pPr>
        <w:jc w:val="both"/>
        <w:rPr>
          <w:rFonts w:ascii="Times New Roman" w:hAnsi="Times New Roman" w:cs="Times New Roman"/>
          <w:sz w:val="24"/>
          <w:szCs w:val="24"/>
        </w:rPr>
      </w:pPr>
      <w:r w:rsidRPr="00DA1DCC">
        <w:rPr>
          <w:rFonts w:ascii="Times New Roman" w:hAnsi="Times New Roman" w:cs="Times New Roman"/>
          <w:sz w:val="24"/>
          <w:szCs w:val="24"/>
        </w:rPr>
        <w:t>Az Önkormányzat 4% saját hatáskörű bérfejlesztésének hatása 679 e Ft-ot jelent.</w:t>
      </w:r>
    </w:p>
    <w:p w:rsidR="00DA1DCC" w:rsidRPr="00DA1DCC" w:rsidRDefault="00DA1DCC" w:rsidP="00DA1DCC">
      <w:pPr>
        <w:jc w:val="both"/>
        <w:rPr>
          <w:rFonts w:ascii="Times New Roman" w:hAnsi="Times New Roman" w:cs="Times New Roman"/>
          <w:sz w:val="24"/>
          <w:szCs w:val="24"/>
        </w:rPr>
      </w:pPr>
      <w:r w:rsidRPr="00DA1DCC">
        <w:rPr>
          <w:rFonts w:ascii="Times New Roman" w:hAnsi="Times New Roman" w:cs="Times New Roman"/>
          <w:sz w:val="24"/>
          <w:szCs w:val="24"/>
        </w:rPr>
        <w:t>A védőnők esetében a bérnövekedés igen jelentős a jogszabályban meghatározott kiegészítések és az emelt bérek miatt, mely 6 065 e Ft többletet képez.</w:t>
      </w:r>
    </w:p>
    <w:p w:rsidR="00DA1DCC" w:rsidRPr="00DA1DCC" w:rsidRDefault="00DA1DCC" w:rsidP="00DA1DCC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DA1DCC" w:rsidRPr="00DA1DCC" w:rsidRDefault="00DA1DCC" w:rsidP="00DA1DCC">
      <w:pPr>
        <w:jc w:val="both"/>
        <w:rPr>
          <w:rFonts w:ascii="Times New Roman" w:hAnsi="Times New Roman" w:cs="Times New Roman"/>
          <w:sz w:val="24"/>
          <w:szCs w:val="24"/>
        </w:rPr>
      </w:pPr>
      <w:r w:rsidRPr="00DA1DCC">
        <w:rPr>
          <w:rFonts w:ascii="Times New Roman" w:hAnsi="Times New Roman" w:cs="Times New Roman"/>
          <w:sz w:val="24"/>
          <w:szCs w:val="24"/>
        </w:rPr>
        <w:lastRenderedPageBreak/>
        <w:t xml:space="preserve">Az intézménynél 1 fő jubileumi jutalomban részesül, ami 1 258 e Ft összegben emeli a személyi juttatások keretét az előző évhez képest. </w:t>
      </w:r>
    </w:p>
    <w:p w:rsidR="00DA1DCC" w:rsidRPr="00DA1DCC" w:rsidRDefault="00DA1DCC" w:rsidP="00DA1DCC">
      <w:pPr>
        <w:jc w:val="both"/>
        <w:rPr>
          <w:rFonts w:ascii="Times New Roman" w:hAnsi="Times New Roman" w:cs="Times New Roman"/>
          <w:sz w:val="24"/>
          <w:szCs w:val="24"/>
        </w:rPr>
      </w:pPr>
      <w:r w:rsidRPr="00DA1DCC">
        <w:rPr>
          <w:rFonts w:ascii="Times New Roman" w:hAnsi="Times New Roman" w:cs="Times New Roman"/>
          <w:sz w:val="24"/>
          <w:szCs w:val="24"/>
        </w:rPr>
        <w:t>A házi segítségnyújtás területén az előző évi testületi és társulási döntések alapján plusz 1 fő gondozónő került alkalmazásra, valamint Alsónána is csatlakozott a feladatellátáshoz, így 1 fő bérköltség növekedéssel számoltunk.</w:t>
      </w:r>
    </w:p>
    <w:p w:rsidR="00DA1DCC" w:rsidRPr="00DA1DCC" w:rsidRDefault="00DA1DCC" w:rsidP="00DA1DCC">
      <w:pPr>
        <w:jc w:val="both"/>
        <w:rPr>
          <w:rFonts w:ascii="Times New Roman" w:hAnsi="Times New Roman" w:cs="Times New Roman"/>
          <w:sz w:val="24"/>
          <w:szCs w:val="24"/>
        </w:rPr>
      </w:pPr>
      <w:r w:rsidRPr="00DA1DCC">
        <w:rPr>
          <w:rFonts w:ascii="Times New Roman" w:hAnsi="Times New Roman" w:cs="Times New Roman"/>
          <w:sz w:val="24"/>
          <w:szCs w:val="24"/>
        </w:rPr>
        <w:t>Természetesen a járulékok területén is megmutatkozik a kiadások növekedése.</w:t>
      </w:r>
    </w:p>
    <w:p w:rsidR="00DA1DCC" w:rsidRPr="00DA1DCC" w:rsidRDefault="00DA1DCC" w:rsidP="00DA1DCC">
      <w:pPr>
        <w:jc w:val="both"/>
        <w:rPr>
          <w:rFonts w:ascii="Times New Roman" w:hAnsi="Times New Roman" w:cs="Times New Roman"/>
          <w:sz w:val="24"/>
          <w:szCs w:val="24"/>
        </w:rPr>
      </w:pPr>
      <w:r w:rsidRPr="00DA1DCC">
        <w:rPr>
          <w:rFonts w:ascii="Times New Roman" w:hAnsi="Times New Roman" w:cs="Times New Roman"/>
          <w:sz w:val="24"/>
          <w:szCs w:val="24"/>
        </w:rPr>
        <w:t xml:space="preserve">A társulás az általa fenntartott intézményeknél foglalkoztatott közalkalmazottak részére 2020. év során </w:t>
      </w:r>
      <w:proofErr w:type="spellStart"/>
      <w:r w:rsidRPr="00DA1DCC">
        <w:rPr>
          <w:rFonts w:ascii="Times New Roman" w:hAnsi="Times New Roman" w:cs="Times New Roman"/>
          <w:sz w:val="24"/>
          <w:szCs w:val="24"/>
        </w:rPr>
        <w:t>cafetéria</w:t>
      </w:r>
      <w:proofErr w:type="spellEnd"/>
      <w:r w:rsidRPr="00DA1DCC">
        <w:rPr>
          <w:rFonts w:ascii="Times New Roman" w:hAnsi="Times New Roman" w:cs="Times New Roman"/>
          <w:sz w:val="24"/>
          <w:szCs w:val="24"/>
        </w:rPr>
        <w:t xml:space="preserve"> - juttatást nem tud biztosítani. A társulás 2020. évre jutalomalapot nem hoz létre a költségvetésében. </w:t>
      </w:r>
    </w:p>
    <w:p w:rsidR="00DA1DCC" w:rsidRPr="00DA1DCC" w:rsidRDefault="00DA1DCC" w:rsidP="00DA1DCC">
      <w:pPr>
        <w:jc w:val="both"/>
        <w:rPr>
          <w:rFonts w:ascii="Times New Roman" w:hAnsi="Times New Roman" w:cs="Times New Roman"/>
          <w:sz w:val="24"/>
          <w:szCs w:val="24"/>
        </w:rPr>
      </w:pPr>
      <w:r w:rsidRPr="00DA1DCC">
        <w:rPr>
          <w:rFonts w:ascii="Times New Roman" w:hAnsi="Times New Roman" w:cs="Times New Roman"/>
          <w:sz w:val="24"/>
          <w:szCs w:val="24"/>
        </w:rPr>
        <w:t>A személyi juttatások területén a fentieket figyelembe véve 10 439 e Ft összegben növekednek a bérek az előző évi várható kiadásokhoz képest.</w:t>
      </w:r>
    </w:p>
    <w:p w:rsidR="00DA1DCC" w:rsidRDefault="00DA1DCC" w:rsidP="00DA1DCC">
      <w:pPr>
        <w:jc w:val="both"/>
        <w:rPr>
          <w:rFonts w:ascii="Times New Roman" w:hAnsi="Times New Roman" w:cs="Times New Roman"/>
          <w:b/>
          <w:i/>
          <w:sz w:val="24"/>
          <w:szCs w:val="24"/>
        </w:rPr>
      </w:pPr>
    </w:p>
    <w:p w:rsidR="00DA1DCC" w:rsidRPr="00DA1DCC" w:rsidRDefault="00DA1DCC" w:rsidP="00DA1DCC">
      <w:pPr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DA1DCC">
        <w:rPr>
          <w:rFonts w:ascii="Times New Roman" w:hAnsi="Times New Roman" w:cs="Times New Roman"/>
          <w:b/>
          <w:i/>
          <w:sz w:val="24"/>
          <w:szCs w:val="24"/>
        </w:rPr>
        <w:t>Munkaadókat terhelő járulékok és szociális hozzájárulási adó:</w:t>
      </w:r>
    </w:p>
    <w:p w:rsidR="00DA1DCC" w:rsidRPr="00DA1DCC" w:rsidRDefault="00DA1DCC" w:rsidP="00DA1DCC">
      <w:pPr>
        <w:jc w:val="both"/>
        <w:rPr>
          <w:rFonts w:ascii="Times New Roman" w:hAnsi="Times New Roman" w:cs="Times New Roman"/>
          <w:sz w:val="24"/>
          <w:szCs w:val="24"/>
        </w:rPr>
      </w:pPr>
      <w:r w:rsidRPr="00DA1DCC">
        <w:rPr>
          <w:rFonts w:ascii="Times New Roman" w:hAnsi="Times New Roman" w:cs="Times New Roman"/>
          <w:sz w:val="24"/>
          <w:szCs w:val="24"/>
        </w:rPr>
        <w:t>A bér vonzataként, a jogszabályoknak megfelelően került tervezésre.</w:t>
      </w:r>
    </w:p>
    <w:p w:rsidR="00DA1DCC" w:rsidRDefault="00DA1DCC" w:rsidP="00DA1DCC">
      <w:pPr>
        <w:jc w:val="both"/>
        <w:rPr>
          <w:rFonts w:ascii="Times New Roman" w:hAnsi="Times New Roman" w:cs="Times New Roman"/>
          <w:b/>
          <w:i/>
          <w:sz w:val="24"/>
          <w:szCs w:val="24"/>
        </w:rPr>
      </w:pPr>
    </w:p>
    <w:p w:rsidR="00DA1DCC" w:rsidRPr="00DA1DCC" w:rsidRDefault="00DA1DCC" w:rsidP="00DA1DCC">
      <w:pPr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DA1DCC">
        <w:rPr>
          <w:rFonts w:ascii="Times New Roman" w:hAnsi="Times New Roman" w:cs="Times New Roman"/>
          <w:b/>
          <w:i/>
          <w:sz w:val="24"/>
          <w:szCs w:val="24"/>
        </w:rPr>
        <w:t>Dologi kiadások:</w:t>
      </w:r>
    </w:p>
    <w:p w:rsidR="00DA1DCC" w:rsidRPr="00DA1DCC" w:rsidRDefault="00DA1DCC" w:rsidP="00DA1DCC">
      <w:pPr>
        <w:widowControl w:val="0"/>
        <w:jc w:val="both"/>
        <w:rPr>
          <w:rFonts w:ascii="Times New Roman" w:hAnsi="Times New Roman" w:cs="Times New Roman"/>
          <w:sz w:val="24"/>
          <w:szCs w:val="24"/>
        </w:rPr>
      </w:pPr>
      <w:r w:rsidRPr="00DA1DCC">
        <w:rPr>
          <w:rFonts w:ascii="Times New Roman" w:hAnsi="Times New Roman" w:cs="Times New Roman"/>
          <w:sz w:val="24"/>
          <w:szCs w:val="24"/>
        </w:rPr>
        <w:t xml:space="preserve">Az intézmények működéséhez kapcsolódó </w:t>
      </w:r>
      <w:r w:rsidRPr="00DA1DCC">
        <w:rPr>
          <w:rFonts w:ascii="Times New Roman" w:hAnsi="Times New Roman" w:cs="Times New Roman"/>
          <w:b/>
          <w:sz w:val="24"/>
          <w:szCs w:val="24"/>
        </w:rPr>
        <w:t>dologi kiadásokat</w:t>
      </w:r>
      <w:r w:rsidRPr="00DA1DCC">
        <w:rPr>
          <w:rFonts w:ascii="Times New Roman" w:hAnsi="Times New Roman" w:cs="Times New Roman"/>
          <w:sz w:val="24"/>
          <w:szCs w:val="24"/>
        </w:rPr>
        <w:t xml:space="preserve">, részletesen terveztük 84 066 e Ft összegben. Figyelembe véve a változásokat és az előző évi eredeti előirányzathoz képest </w:t>
      </w:r>
      <w:r w:rsidRPr="00DA1DCC">
        <w:rPr>
          <w:rFonts w:ascii="Times New Roman" w:hAnsi="Times New Roman" w:cs="Times New Roman"/>
          <w:b/>
          <w:sz w:val="24"/>
          <w:szCs w:val="24"/>
        </w:rPr>
        <w:t>7,5 %-os a növekedés 5 916 e Ft dologi kiadásváltozással (növekedés)</w:t>
      </w:r>
      <w:r w:rsidRPr="00DA1DCC">
        <w:rPr>
          <w:rFonts w:ascii="Times New Roman" w:hAnsi="Times New Roman" w:cs="Times New Roman"/>
          <w:sz w:val="24"/>
          <w:szCs w:val="24"/>
        </w:rPr>
        <w:t xml:space="preserve"> számolunk. </w:t>
      </w:r>
    </w:p>
    <w:p w:rsidR="00DA1DCC" w:rsidRPr="00DA1DCC" w:rsidRDefault="00DA1DCC" w:rsidP="00DA1DCC">
      <w:pPr>
        <w:widowControl w:val="0"/>
        <w:jc w:val="both"/>
        <w:rPr>
          <w:rFonts w:ascii="Times New Roman" w:hAnsi="Times New Roman" w:cs="Times New Roman"/>
          <w:sz w:val="24"/>
          <w:szCs w:val="24"/>
        </w:rPr>
      </w:pPr>
      <w:r w:rsidRPr="00DA1DCC">
        <w:rPr>
          <w:rFonts w:ascii="Times New Roman" w:hAnsi="Times New Roman" w:cs="Times New Roman"/>
          <w:sz w:val="24"/>
          <w:szCs w:val="24"/>
        </w:rPr>
        <w:t>Az intézménynél a szerződésekből fakadóan az orvosi ügyeleti díjak, valamint a szállítási kiadások, takarítási díjak közel 3 604 e Ft összegben növekednek.</w:t>
      </w:r>
    </w:p>
    <w:p w:rsidR="00DA1DCC" w:rsidRPr="00DA1DCC" w:rsidRDefault="00DA1DCC" w:rsidP="00DA1DCC">
      <w:pPr>
        <w:widowControl w:val="0"/>
        <w:jc w:val="both"/>
        <w:rPr>
          <w:rFonts w:ascii="Times New Roman" w:hAnsi="Times New Roman" w:cs="Times New Roman"/>
          <w:sz w:val="24"/>
          <w:szCs w:val="24"/>
        </w:rPr>
      </w:pPr>
      <w:r w:rsidRPr="00DA1DCC">
        <w:rPr>
          <w:rFonts w:ascii="Times New Roman" w:hAnsi="Times New Roman" w:cs="Times New Roman"/>
          <w:sz w:val="24"/>
          <w:szCs w:val="24"/>
        </w:rPr>
        <w:t>A MOB-tól vásárolt élelmezésre 2 300 e Ft összegben emelkednek a beszerzések.</w:t>
      </w:r>
    </w:p>
    <w:p w:rsidR="00DA1DCC" w:rsidRPr="00DA1DCC" w:rsidRDefault="00DA1DCC" w:rsidP="00DA1DCC">
      <w:pPr>
        <w:widowControl w:val="0"/>
        <w:jc w:val="both"/>
        <w:rPr>
          <w:rFonts w:ascii="Times New Roman" w:hAnsi="Times New Roman" w:cs="Times New Roman"/>
          <w:sz w:val="24"/>
          <w:szCs w:val="24"/>
        </w:rPr>
      </w:pPr>
      <w:r w:rsidRPr="00DA1DCC">
        <w:rPr>
          <w:rFonts w:ascii="Times New Roman" w:hAnsi="Times New Roman" w:cs="Times New Roman"/>
          <w:sz w:val="24"/>
          <w:szCs w:val="24"/>
        </w:rPr>
        <w:t xml:space="preserve">Karbantartási kiadásokra növeltük az előző évi keretet. </w:t>
      </w:r>
    </w:p>
    <w:p w:rsidR="00DA1DCC" w:rsidRPr="00DA1DCC" w:rsidRDefault="00DA1DCC" w:rsidP="00DA1DCC">
      <w:pPr>
        <w:widowControl w:val="0"/>
        <w:jc w:val="both"/>
        <w:rPr>
          <w:rFonts w:ascii="Times New Roman" w:hAnsi="Times New Roman" w:cs="Times New Roman"/>
          <w:sz w:val="24"/>
          <w:szCs w:val="24"/>
        </w:rPr>
      </w:pPr>
      <w:r w:rsidRPr="00DA1DCC">
        <w:rPr>
          <w:rFonts w:ascii="Times New Roman" w:hAnsi="Times New Roman" w:cs="Times New Roman"/>
          <w:sz w:val="24"/>
          <w:szCs w:val="24"/>
        </w:rPr>
        <w:t>Az intézményi költségvetésen belül tervezésre kerültek az intézmények még megfelelő színvonalú karbantartásához szükséges összegek.</w:t>
      </w:r>
    </w:p>
    <w:p w:rsidR="00DA1DCC" w:rsidRPr="00DA1DCC" w:rsidRDefault="00DA1DCC" w:rsidP="00DA1DCC">
      <w:pPr>
        <w:jc w:val="both"/>
        <w:rPr>
          <w:rFonts w:ascii="Times New Roman" w:hAnsi="Times New Roman" w:cs="Times New Roman"/>
          <w:b/>
          <w:i/>
          <w:sz w:val="24"/>
          <w:szCs w:val="24"/>
        </w:rPr>
      </w:pPr>
    </w:p>
    <w:p w:rsidR="00DA1DCC" w:rsidRPr="00DA1DCC" w:rsidRDefault="00DA1DCC" w:rsidP="00DA1DCC">
      <w:pPr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DA1DCC">
        <w:rPr>
          <w:rFonts w:ascii="Times New Roman" w:hAnsi="Times New Roman" w:cs="Times New Roman"/>
          <w:b/>
          <w:i/>
          <w:sz w:val="24"/>
          <w:szCs w:val="24"/>
        </w:rPr>
        <w:t>Egyéb működési célú kiadások:</w:t>
      </w:r>
    </w:p>
    <w:p w:rsidR="00DA1DCC" w:rsidRPr="00DA1DCC" w:rsidRDefault="00DA1DCC" w:rsidP="00DA1DCC">
      <w:pPr>
        <w:jc w:val="both"/>
        <w:rPr>
          <w:rFonts w:ascii="Times New Roman" w:hAnsi="Times New Roman" w:cs="Times New Roman"/>
          <w:sz w:val="24"/>
          <w:szCs w:val="24"/>
        </w:rPr>
      </w:pPr>
      <w:r w:rsidRPr="00DA1DCC">
        <w:rPr>
          <w:rFonts w:ascii="Times New Roman" w:hAnsi="Times New Roman" w:cs="Times New Roman"/>
          <w:sz w:val="24"/>
          <w:szCs w:val="24"/>
        </w:rPr>
        <w:t>A társulás által a KÖH munkaszervezet működtetésére átadott 4 384 e Ft szerepel, amely az előző évi összeghez képest 268 e Ft-tal nőtt, tehát gyakorlatilag változatlan.</w:t>
      </w:r>
    </w:p>
    <w:p w:rsidR="00DA1DCC" w:rsidRPr="00DA1DCC" w:rsidRDefault="00DA1DCC" w:rsidP="00DA1DCC">
      <w:pPr>
        <w:jc w:val="both"/>
        <w:rPr>
          <w:rFonts w:ascii="Times New Roman" w:hAnsi="Times New Roman" w:cs="Times New Roman"/>
          <w:b/>
          <w:i/>
          <w:sz w:val="24"/>
          <w:szCs w:val="24"/>
        </w:rPr>
      </w:pPr>
    </w:p>
    <w:p w:rsidR="00DA1DCC" w:rsidRPr="00DA1DCC" w:rsidRDefault="00DA1DCC" w:rsidP="00DA1DCC">
      <w:pPr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DA1DCC">
        <w:rPr>
          <w:rFonts w:ascii="Times New Roman" w:hAnsi="Times New Roman" w:cs="Times New Roman"/>
          <w:b/>
          <w:i/>
          <w:sz w:val="24"/>
          <w:szCs w:val="24"/>
        </w:rPr>
        <w:t>Beruházások:</w:t>
      </w:r>
    </w:p>
    <w:p w:rsidR="00DA1DCC" w:rsidRPr="00DA1DCC" w:rsidRDefault="00DA1DCC" w:rsidP="00DA1DCC">
      <w:pPr>
        <w:widowControl w:val="0"/>
        <w:jc w:val="both"/>
        <w:rPr>
          <w:rFonts w:ascii="Times New Roman" w:hAnsi="Times New Roman" w:cs="Times New Roman"/>
          <w:sz w:val="24"/>
          <w:szCs w:val="24"/>
        </w:rPr>
      </w:pPr>
      <w:r w:rsidRPr="00DA1DCC">
        <w:rPr>
          <w:rFonts w:ascii="Times New Roman" w:hAnsi="Times New Roman" w:cs="Times New Roman"/>
          <w:sz w:val="24"/>
          <w:szCs w:val="24"/>
        </w:rPr>
        <w:t xml:space="preserve">A </w:t>
      </w:r>
      <w:proofErr w:type="gramStart"/>
      <w:r w:rsidRPr="00DA1DCC">
        <w:rPr>
          <w:rFonts w:ascii="Times New Roman" w:hAnsi="Times New Roman" w:cs="Times New Roman"/>
          <w:sz w:val="24"/>
          <w:szCs w:val="24"/>
        </w:rPr>
        <w:t>határozat tervezet</w:t>
      </w:r>
      <w:proofErr w:type="gramEnd"/>
      <w:r w:rsidRPr="00DA1DCC">
        <w:rPr>
          <w:rFonts w:ascii="Times New Roman" w:hAnsi="Times New Roman" w:cs="Times New Roman"/>
          <w:sz w:val="24"/>
          <w:szCs w:val="24"/>
        </w:rPr>
        <w:t xml:space="preserve"> 3. számú mellékletében részletesen bemutatásra kerül. </w:t>
      </w:r>
    </w:p>
    <w:p w:rsidR="00DA1DCC" w:rsidRPr="00DA1DCC" w:rsidRDefault="00DA1DCC" w:rsidP="00DA1DCC">
      <w:pPr>
        <w:jc w:val="both"/>
        <w:rPr>
          <w:rFonts w:ascii="Times New Roman" w:hAnsi="Times New Roman" w:cs="Times New Roman"/>
          <w:b/>
          <w:i/>
          <w:sz w:val="24"/>
          <w:szCs w:val="24"/>
        </w:rPr>
      </w:pPr>
    </w:p>
    <w:p w:rsidR="00DA1DCC" w:rsidRPr="00DA1DCC" w:rsidRDefault="00DA1DCC" w:rsidP="00DA1DCC">
      <w:pPr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DA1DCC">
        <w:rPr>
          <w:rFonts w:ascii="Times New Roman" w:hAnsi="Times New Roman" w:cs="Times New Roman"/>
          <w:b/>
          <w:i/>
          <w:sz w:val="24"/>
          <w:szCs w:val="24"/>
        </w:rPr>
        <w:t>Felújítások:</w:t>
      </w:r>
    </w:p>
    <w:p w:rsidR="00DA1DCC" w:rsidRPr="00DA1DCC" w:rsidRDefault="00DA1DCC" w:rsidP="00DA1DCC">
      <w:pPr>
        <w:widowControl w:val="0"/>
        <w:jc w:val="both"/>
        <w:rPr>
          <w:rFonts w:ascii="Times New Roman" w:hAnsi="Times New Roman" w:cs="Times New Roman"/>
          <w:sz w:val="24"/>
          <w:szCs w:val="24"/>
        </w:rPr>
      </w:pPr>
      <w:r w:rsidRPr="00DA1DCC">
        <w:rPr>
          <w:rFonts w:ascii="Times New Roman" w:hAnsi="Times New Roman" w:cs="Times New Roman"/>
          <w:sz w:val="24"/>
          <w:szCs w:val="24"/>
        </w:rPr>
        <w:t xml:space="preserve">A </w:t>
      </w:r>
      <w:proofErr w:type="gramStart"/>
      <w:r w:rsidRPr="00DA1DCC">
        <w:rPr>
          <w:rFonts w:ascii="Times New Roman" w:hAnsi="Times New Roman" w:cs="Times New Roman"/>
          <w:sz w:val="24"/>
          <w:szCs w:val="24"/>
        </w:rPr>
        <w:t>határozat tervezet</w:t>
      </w:r>
      <w:proofErr w:type="gramEnd"/>
      <w:r w:rsidRPr="00DA1DCC">
        <w:rPr>
          <w:rFonts w:ascii="Times New Roman" w:hAnsi="Times New Roman" w:cs="Times New Roman"/>
          <w:sz w:val="24"/>
          <w:szCs w:val="24"/>
        </w:rPr>
        <w:t xml:space="preserve"> 3. számú mellékletében részletesen bemutatásra kerül. </w:t>
      </w:r>
    </w:p>
    <w:p w:rsidR="00DA1DCC" w:rsidRPr="00DA1DCC" w:rsidRDefault="00DA1DCC" w:rsidP="00DA1DCC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DA1DCC" w:rsidRPr="00DA1DCC" w:rsidRDefault="00DA1DCC" w:rsidP="00DA1DCC">
      <w:pPr>
        <w:jc w:val="both"/>
        <w:rPr>
          <w:rFonts w:ascii="Times New Roman" w:hAnsi="Times New Roman" w:cs="Times New Roman"/>
          <w:sz w:val="24"/>
          <w:szCs w:val="24"/>
        </w:rPr>
      </w:pPr>
      <w:r w:rsidRPr="00DA1DCC">
        <w:rPr>
          <w:rFonts w:ascii="Times New Roman" w:hAnsi="Times New Roman" w:cs="Times New Roman"/>
          <w:sz w:val="24"/>
          <w:szCs w:val="24"/>
        </w:rPr>
        <w:t>Egyéb felhalmozási kiadások: ----</w:t>
      </w:r>
    </w:p>
    <w:p w:rsidR="00DA1DCC" w:rsidRPr="00DA1DCC" w:rsidRDefault="00DA1DCC" w:rsidP="00DA1DCC">
      <w:pPr>
        <w:jc w:val="both"/>
        <w:rPr>
          <w:rFonts w:ascii="Times New Roman" w:hAnsi="Times New Roman" w:cs="Times New Roman"/>
          <w:sz w:val="24"/>
          <w:szCs w:val="24"/>
        </w:rPr>
      </w:pPr>
      <w:r w:rsidRPr="00DA1DCC">
        <w:rPr>
          <w:rFonts w:ascii="Times New Roman" w:hAnsi="Times New Roman" w:cs="Times New Roman"/>
          <w:sz w:val="24"/>
          <w:szCs w:val="24"/>
        </w:rPr>
        <w:t>Finanszírozási kiadások: ----</w:t>
      </w:r>
    </w:p>
    <w:p w:rsidR="00DA1DCC" w:rsidRPr="00DA1DCC" w:rsidRDefault="00DA1DCC" w:rsidP="00DA1DCC">
      <w:pPr>
        <w:widowControl w:val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DA1DCC" w:rsidRPr="00DA1DCC" w:rsidRDefault="00DA1DCC" w:rsidP="00DA1DCC">
      <w:pPr>
        <w:widowControl w:val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DA1DCC">
        <w:rPr>
          <w:rFonts w:ascii="Times New Roman" w:hAnsi="Times New Roman" w:cs="Times New Roman"/>
          <w:b/>
          <w:bCs/>
          <w:sz w:val="24"/>
          <w:szCs w:val="24"/>
        </w:rPr>
        <w:t xml:space="preserve">Tartalékképzés </w:t>
      </w:r>
    </w:p>
    <w:p w:rsidR="00DA1DCC" w:rsidRPr="00DA1DCC" w:rsidRDefault="00DA1DCC" w:rsidP="00DA1DCC">
      <w:pPr>
        <w:widowControl w:val="0"/>
        <w:jc w:val="both"/>
        <w:rPr>
          <w:rFonts w:ascii="Times New Roman" w:hAnsi="Times New Roman" w:cs="Times New Roman"/>
          <w:sz w:val="24"/>
          <w:szCs w:val="24"/>
        </w:rPr>
      </w:pPr>
      <w:r w:rsidRPr="00DA1DCC">
        <w:rPr>
          <w:rFonts w:ascii="Times New Roman" w:hAnsi="Times New Roman" w:cs="Times New Roman"/>
          <w:sz w:val="24"/>
          <w:szCs w:val="24"/>
        </w:rPr>
        <w:t>Az előre nem tervezhető kiadások fedezetére 189 e Ft általános tartalék került megjelenítésre.</w:t>
      </w:r>
    </w:p>
    <w:p w:rsidR="00DA1DCC" w:rsidRPr="00DA1DCC" w:rsidRDefault="00DA1DCC" w:rsidP="00DA1DCC">
      <w:pPr>
        <w:widowControl w:val="0"/>
        <w:jc w:val="both"/>
        <w:rPr>
          <w:rFonts w:ascii="Times New Roman" w:hAnsi="Times New Roman" w:cs="Times New Roman"/>
          <w:sz w:val="24"/>
          <w:szCs w:val="24"/>
        </w:rPr>
      </w:pPr>
      <w:r w:rsidRPr="00DA1DCC">
        <w:rPr>
          <w:rFonts w:ascii="Times New Roman" w:hAnsi="Times New Roman" w:cs="Times New Roman"/>
          <w:sz w:val="24"/>
          <w:szCs w:val="24"/>
        </w:rPr>
        <w:t>Az elfogadott megállapodás alapján a 3 738 e Ft előző évi maradvány összege céltartalékba került elhelyezésre.</w:t>
      </w:r>
    </w:p>
    <w:p w:rsidR="00DA1DCC" w:rsidRPr="00DA1DCC" w:rsidRDefault="00DA1DCC" w:rsidP="00DA1DCC">
      <w:pPr>
        <w:widowControl w:val="0"/>
        <w:jc w:val="both"/>
        <w:rPr>
          <w:rFonts w:ascii="Times New Roman" w:hAnsi="Times New Roman" w:cs="Times New Roman"/>
          <w:sz w:val="24"/>
          <w:szCs w:val="24"/>
        </w:rPr>
      </w:pPr>
    </w:p>
    <w:p w:rsidR="00DA1DCC" w:rsidRPr="00DA1DCC" w:rsidRDefault="00DA1DCC" w:rsidP="00DA1DCC">
      <w:pPr>
        <w:widowControl w:val="0"/>
        <w:jc w:val="both"/>
        <w:rPr>
          <w:rFonts w:ascii="Times New Roman" w:hAnsi="Times New Roman" w:cs="Times New Roman"/>
          <w:sz w:val="24"/>
          <w:szCs w:val="24"/>
        </w:rPr>
      </w:pPr>
      <w:r w:rsidRPr="00DA1DCC">
        <w:rPr>
          <w:rFonts w:ascii="Times New Roman" w:hAnsi="Times New Roman" w:cs="Times New Roman"/>
          <w:b/>
          <w:i/>
          <w:sz w:val="24"/>
          <w:szCs w:val="24"/>
        </w:rPr>
        <w:t>A/ BEVÉTELEK</w:t>
      </w:r>
    </w:p>
    <w:p w:rsidR="00DA1DCC" w:rsidRPr="00DA1DCC" w:rsidRDefault="00DA1DCC" w:rsidP="00DA1DCC">
      <w:pPr>
        <w:keepNext/>
        <w:keepLines/>
        <w:numPr>
          <w:ilvl w:val="0"/>
          <w:numId w:val="12"/>
        </w:numPr>
        <w:overflowPunct w:val="0"/>
        <w:autoSpaceDE w:val="0"/>
        <w:autoSpaceDN w:val="0"/>
        <w:adjustRightInd w:val="0"/>
        <w:spacing w:after="0" w:line="240" w:lineRule="auto"/>
        <w:ind w:left="1699"/>
        <w:jc w:val="both"/>
        <w:textAlignment w:val="baseline"/>
        <w:rPr>
          <w:rFonts w:ascii="Times New Roman" w:hAnsi="Times New Roman" w:cs="Times New Roman"/>
          <w:i/>
          <w:sz w:val="24"/>
          <w:szCs w:val="24"/>
        </w:rPr>
      </w:pPr>
      <w:r w:rsidRPr="00DA1DCC">
        <w:rPr>
          <w:rFonts w:ascii="Times New Roman" w:hAnsi="Times New Roman" w:cs="Times New Roman"/>
          <w:i/>
          <w:sz w:val="24"/>
          <w:szCs w:val="24"/>
        </w:rPr>
        <w:t xml:space="preserve">Önkormányzat működési támogatásai </w:t>
      </w:r>
      <w:r w:rsidRPr="00DA1DCC">
        <w:rPr>
          <w:rFonts w:ascii="Times New Roman" w:hAnsi="Times New Roman" w:cs="Times New Roman"/>
          <w:i/>
          <w:sz w:val="24"/>
          <w:szCs w:val="24"/>
        </w:rPr>
        <w:tab/>
      </w:r>
      <w:r w:rsidRPr="00DA1DCC">
        <w:rPr>
          <w:rFonts w:ascii="Times New Roman" w:hAnsi="Times New Roman" w:cs="Times New Roman"/>
          <w:i/>
          <w:sz w:val="24"/>
          <w:szCs w:val="24"/>
        </w:rPr>
        <w:tab/>
      </w:r>
      <w:r w:rsidRPr="00DA1DCC">
        <w:rPr>
          <w:rFonts w:ascii="Times New Roman" w:hAnsi="Times New Roman" w:cs="Times New Roman"/>
          <w:i/>
          <w:sz w:val="24"/>
          <w:szCs w:val="24"/>
        </w:rPr>
        <w:tab/>
        <w:t>0 e Ft</w:t>
      </w:r>
    </w:p>
    <w:p w:rsidR="00DA1DCC" w:rsidRPr="00DA1DCC" w:rsidRDefault="00DA1DCC" w:rsidP="00DA1DCC">
      <w:pPr>
        <w:keepNext/>
        <w:keepLines/>
        <w:numPr>
          <w:ilvl w:val="0"/>
          <w:numId w:val="12"/>
        </w:numPr>
        <w:overflowPunct w:val="0"/>
        <w:autoSpaceDE w:val="0"/>
        <w:autoSpaceDN w:val="0"/>
        <w:adjustRightInd w:val="0"/>
        <w:spacing w:after="0" w:line="240" w:lineRule="auto"/>
        <w:ind w:left="1699"/>
        <w:jc w:val="both"/>
        <w:textAlignment w:val="baseline"/>
        <w:rPr>
          <w:rFonts w:ascii="Times New Roman" w:hAnsi="Times New Roman" w:cs="Times New Roman"/>
          <w:i/>
          <w:sz w:val="24"/>
          <w:szCs w:val="24"/>
        </w:rPr>
      </w:pPr>
      <w:r w:rsidRPr="00DA1DCC">
        <w:rPr>
          <w:rFonts w:ascii="Times New Roman" w:hAnsi="Times New Roman" w:cs="Times New Roman"/>
          <w:i/>
          <w:sz w:val="24"/>
          <w:szCs w:val="24"/>
        </w:rPr>
        <w:t>Működési célú támogatások államháztartáson belülről:</w:t>
      </w:r>
      <w:r w:rsidRPr="00DA1DCC">
        <w:rPr>
          <w:rFonts w:ascii="Times New Roman" w:hAnsi="Times New Roman" w:cs="Times New Roman"/>
          <w:i/>
          <w:sz w:val="24"/>
          <w:szCs w:val="24"/>
        </w:rPr>
        <w:tab/>
        <w:t>167 773 e Ft</w:t>
      </w:r>
    </w:p>
    <w:p w:rsidR="00DA1DCC" w:rsidRPr="00DA1DCC" w:rsidRDefault="00DA1DCC" w:rsidP="00DA1DCC">
      <w:pPr>
        <w:keepNext/>
        <w:keepLines/>
        <w:ind w:left="1699"/>
        <w:jc w:val="both"/>
        <w:rPr>
          <w:rFonts w:ascii="Times New Roman" w:hAnsi="Times New Roman" w:cs="Times New Roman"/>
          <w:sz w:val="24"/>
          <w:szCs w:val="24"/>
        </w:rPr>
      </w:pPr>
      <w:r w:rsidRPr="00DA1DCC">
        <w:rPr>
          <w:rFonts w:ascii="Times New Roman" w:hAnsi="Times New Roman" w:cs="Times New Roman"/>
          <w:sz w:val="24"/>
          <w:szCs w:val="24"/>
        </w:rPr>
        <w:t>A társult önkormányzatok az általuk igényelt állami támogatások, illetve saját hozzájárulásaik átadásával biztosítják a társulás, valamint annak intézményének működési kiadásait.</w:t>
      </w:r>
    </w:p>
    <w:p w:rsidR="00DA1DCC" w:rsidRPr="00DA1DCC" w:rsidRDefault="00DA1DCC" w:rsidP="00DA1DCC">
      <w:pPr>
        <w:keepNext/>
        <w:keepLines/>
        <w:numPr>
          <w:ilvl w:val="0"/>
          <w:numId w:val="12"/>
        </w:numPr>
        <w:overflowPunct w:val="0"/>
        <w:autoSpaceDE w:val="0"/>
        <w:autoSpaceDN w:val="0"/>
        <w:adjustRightInd w:val="0"/>
        <w:spacing w:after="0" w:line="240" w:lineRule="auto"/>
        <w:ind w:left="1699"/>
        <w:jc w:val="both"/>
        <w:textAlignment w:val="baseline"/>
        <w:rPr>
          <w:rFonts w:ascii="Times New Roman" w:hAnsi="Times New Roman" w:cs="Times New Roman"/>
          <w:i/>
          <w:sz w:val="24"/>
          <w:szCs w:val="24"/>
        </w:rPr>
      </w:pPr>
      <w:r w:rsidRPr="00DA1DCC">
        <w:rPr>
          <w:rFonts w:ascii="Times New Roman" w:hAnsi="Times New Roman" w:cs="Times New Roman"/>
          <w:i/>
          <w:sz w:val="24"/>
          <w:szCs w:val="24"/>
        </w:rPr>
        <w:t>Felhalmozási célú támogatások államháztartáson belülről: 2 986 e Ft</w:t>
      </w:r>
    </w:p>
    <w:p w:rsidR="00DA1DCC" w:rsidRPr="00DA1DCC" w:rsidRDefault="00DA1DCC" w:rsidP="00DA1DCC">
      <w:pPr>
        <w:keepNext/>
        <w:keepLines/>
        <w:ind w:left="1699"/>
        <w:jc w:val="both"/>
        <w:rPr>
          <w:rFonts w:ascii="Times New Roman" w:hAnsi="Times New Roman" w:cs="Times New Roman"/>
          <w:sz w:val="24"/>
          <w:szCs w:val="24"/>
        </w:rPr>
      </w:pPr>
      <w:r w:rsidRPr="00DA1DCC">
        <w:rPr>
          <w:rFonts w:ascii="Times New Roman" w:hAnsi="Times New Roman" w:cs="Times New Roman"/>
          <w:sz w:val="24"/>
          <w:szCs w:val="24"/>
        </w:rPr>
        <w:t xml:space="preserve">Az intézményi működéshez szükséges irodarészek kialakítása </w:t>
      </w:r>
    </w:p>
    <w:p w:rsidR="00DA1DCC" w:rsidRPr="00DA1DCC" w:rsidRDefault="00DA1DCC" w:rsidP="00DA1DCC">
      <w:pPr>
        <w:keepNext/>
        <w:keepLines/>
        <w:numPr>
          <w:ilvl w:val="0"/>
          <w:numId w:val="12"/>
        </w:numPr>
        <w:overflowPunct w:val="0"/>
        <w:autoSpaceDE w:val="0"/>
        <w:autoSpaceDN w:val="0"/>
        <w:adjustRightInd w:val="0"/>
        <w:spacing w:after="0" w:line="240" w:lineRule="auto"/>
        <w:ind w:left="1699"/>
        <w:jc w:val="both"/>
        <w:textAlignment w:val="baseline"/>
        <w:rPr>
          <w:rFonts w:ascii="Times New Roman" w:hAnsi="Times New Roman" w:cs="Times New Roman"/>
          <w:i/>
          <w:sz w:val="24"/>
          <w:szCs w:val="24"/>
        </w:rPr>
      </w:pPr>
      <w:r w:rsidRPr="00DA1DCC">
        <w:rPr>
          <w:rFonts w:ascii="Times New Roman" w:hAnsi="Times New Roman" w:cs="Times New Roman"/>
          <w:i/>
          <w:sz w:val="24"/>
          <w:szCs w:val="24"/>
        </w:rPr>
        <w:t>Működési bevételek összesen</w:t>
      </w:r>
      <w:r w:rsidRPr="00DA1DCC">
        <w:rPr>
          <w:rFonts w:ascii="Times New Roman" w:hAnsi="Times New Roman" w:cs="Times New Roman"/>
          <w:i/>
          <w:sz w:val="24"/>
          <w:szCs w:val="24"/>
        </w:rPr>
        <w:tab/>
      </w:r>
      <w:r w:rsidRPr="00DA1DCC">
        <w:rPr>
          <w:rFonts w:ascii="Times New Roman" w:hAnsi="Times New Roman" w:cs="Times New Roman"/>
          <w:i/>
          <w:sz w:val="24"/>
          <w:szCs w:val="24"/>
        </w:rPr>
        <w:tab/>
        <w:t>27 117 e Ft</w:t>
      </w:r>
    </w:p>
    <w:p w:rsidR="00DA1DCC" w:rsidRPr="00DA1DCC" w:rsidRDefault="00DA1DCC" w:rsidP="00DA1DCC">
      <w:pPr>
        <w:keepNext/>
        <w:keepLines/>
        <w:ind w:left="1699"/>
        <w:jc w:val="both"/>
        <w:rPr>
          <w:rFonts w:ascii="Times New Roman" w:hAnsi="Times New Roman" w:cs="Times New Roman"/>
          <w:sz w:val="24"/>
          <w:szCs w:val="24"/>
        </w:rPr>
      </w:pPr>
      <w:r w:rsidRPr="00DA1DCC">
        <w:rPr>
          <w:rFonts w:ascii="Times New Roman" w:hAnsi="Times New Roman" w:cs="Times New Roman"/>
          <w:sz w:val="24"/>
          <w:szCs w:val="24"/>
        </w:rPr>
        <w:t>Alapvetően az intézményi alap tevékenységek bevételei</w:t>
      </w:r>
    </w:p>
    <w:p w:rsidR="00DA1DCC" w:rsidRPr="00DA1DCC" w:rsidRDefault="00DA1DCC" w:rsidP="00DA1DCC">
      <w:pPr>
        <w:keepNext/>
        <w:keepLines/>
        <w:numPr>
          <w:ilvl w:val="0"/>
          <w:numId w:val="12"/>
        </w:numPr>
        <w:overflowPunct w:val="0"/>
        <w:autoSpaceDE w:val="0"/>
        <w:autoSpaceDN w:val="0"/>
        <w:adjustRightInd w:val="0"/>
        <w:spacing w:after="0" w:line="240" w:lineRule="auto"/>
        <w:ind w:left="1699"/>
        <w:jc w:val="both"/>
        <w:textAlignment w:val="baseline"/>
        <w:rPr>
          <w:rFonts w:ascii="Times New Roman" w:hAnsi="Times New Roman" w:cs="Times New Roman"/>
          <w:i/>
          <w:sz w:val="24"/>
          <w:szCs w:val="24"/>
        </w:rPr>
      </w:pPr>
      <w:r w:rsidRPr="00DA1DCC">
        <w:rPr>
          <w:rFonts w:ascii="Times New Roman" w:hAnsi="Times New Roman" w:cs="Times New Roman"/>
          <w:i/>
          <w:sz w:val="24"/>
          <w:szCs w:val="24"/>
        </w:rPr>
        <w:t>Felhalmozási bevételek</w:t>
      </w:r>
      <w:r w:rsidRPr="00DA1DCC">
        <w:rPr>
          <w:rFonts w:ascii="Times New Roman" w:hAnsi="Times New Roman" w:cs="Times New Roman"/>
          <w:i/>
          <w:sz w:val="24"/>
          <w:szCs w:val="24"/>
        </w:rPr>
        <w:tab/>
      </w:r>
      <w:r w:rsidRPr="00DA1DCC">
        <w:rPr>
          <w:rFonts w:ascii="Times New Roman" w:hAnsi="Times New Roman" w:cs="Times New Roman"/>
          <w:i/>
          <w:sz w:val="24"/>
          <w:szCs w:val="24"/>
        </w:rPr>
        <w:tab/>
      </w:r>
      <w:r w:rsidRPr="00DA1DCC">
        <w:rPr>
          <w:rFonts w:ascii="Times New Roman" w:hAnsi="Times New Roman" w:cs="Times New Roman"/>
          <w:i/>
          <w:sz w:val="24"/>
          <w:szCs w:val="24"/>
        </w:rPr>
        <w:tab/>
        <w:t>0 e Ft</w:t>
      </w:r>
    </w:p>
    <w:p w:rsidR="00DA1DCC" w:rsidRPr="00DA1DCC" w:rsidRDefault="00DA1DCC" w:rsidP="00DA1DCC">
      <w:pPr>
        <w:keepNext/>
        <w:keepLines/>
        <w:numPr>
          <w:ilvl w:val="0"/>
          <w:numId w:val="12"/>
        </w:numPr>
        <w:overflowPunct w:val="0"/>
        <w:autoSpaceDE w:val="0"/>
        <w:autoSpaceDN w:val="0"/>
        <w:adjustRightInd w:val="0"/>
        <w:spacing w:after="0" w:line="240" w:lineRule="auto"/>
        <w:ind w:left="1699"/>
        <w:jc w:val="both"/>
        <w:textAlignment w:val="baseline"/>
        <w:rPr>
          <w:rFonts w:ascii="Times New Roman" w:hAnsi="Times New Roman" w:cs="Times New Roman"/>
          <w:i/>
          <w:sz w:val="24"/>
          <w:szCs w:val="24"/>
        </w:rPr>
      </w:pPr>
      <w:r w:rsidRPr="00DA1DCC">
        <w:rPr>
          <w:rFonts w:ascii="Times New Roman" w:hAnsi="Times New Roman" w:cs="Times New Roman"/>
          <w:i/>
          <w:sz w:val="24"/>
          <w:szCs w:val="24"/>
        </w:rPr>
        <w:t>Működési célú átvett pénzeszközök</w:t>
      </w:r>
      <w:r w:rsidRPr="00DA1DCC">
        <w:rPr>
          <w:rFonts w:ascii="Times New Roman" w:hAnsi="Times New Roman" w:cs="Times New Roman"/>
          <w:i/>
          <w:sz w:val="24"/>
          <w:szCs w:val="24"/>
        </w:rPr>
        <w:tab/>
      </w:r>
      <w:r w:rsidRPr="00DA1DCC">
        <w:rPr>
          <w:rFonts w:ascii="Times New Roman" w:hAnsi="Times New Roman" w:cs="Times New Roman"/>
          <w:i/>
          <w:sz w:val="24"/>
          <w:szCs w:val="24"/>
        </w:rPr>
        <w:tab/>
        <w:t>0 e Ft</w:t>
      </w:r>
    </w:p>
    <w:p w:rsidR="00DA1DCC" w:rsidRPr="00DA1DCC" w:rsidRDefault="00DA1DCC" w:rsidP="00DA1DCC">
      <w:pPr>
        <w:keepNext/>
        <w:keepLines/>
        <w:numPr>
          <w:ilvl w:val="0"/>
          <w:numId w:val="12"/>
        </w:numPr>
        <w:overflowPunct w:val="0"/>
        <w:autoSpaceDE w:val="0"/>
        <w:autoSpaceDN w:val="0"/>
        <w:adjustRightInd w:val="0"/>
        <w:spacing w:after="0" w:line="240" w:lineRule="auto"/>
        <w:ind w:left="1699"/>
        <w:jc w:val="both"/>
        <w:textAlignment w:val="baseline"/>
        <w:rPr>
          <w:rFonts w:ascii="Times New Roman" w:hAnsi="Times New Roman" w:cs="Times New Roman"/>
          <w:i/>
          <w:sz w:val="24"/>
          <w:szCs w:val="24"/>
        </w:rPr>
      </w:pPr>
      <w:r w:rsidRPr="00DA1DCC">
        <w:rPr>
          <w:rFonts w:ascii="Times New Roman" w:hAnsi="Times New Roman" w:cs="Times New Roman"/>
          <w:i/>
          <w:sz w:val="24"/>
          <w:szCs w:val="24"/>
        </w:rPr>
        <w:t>Felhalmozási célú átvett bevételek</w:t>
      </w:r>
      <w:r w:rsidRPr="00DA1DCC">
        <w:rPr>
          <w:rFonts w:ascii="Times New Roman" w:hAnsi="Times New Roman" w:cs="Times New Roman"/>
          <w:i/>
          <w:sz w:val="24"/>
          <w:szCs w:val="24"/>
        </w:rPr>
        <w:tab/>
      </w:r>
      <w:r w:rsidRPr="00DA1DCC">
        <w:rPr>
          <w:rFonts w:ascii="Times New Roman" w:hAnsi="Times New Roman" w:cs="Times New Roman"/>
          <w:i/>
          <w:sz w:val="24"/>
          <w:szCs w:val="24"/>
        </w:rPr>
        <w:tab/>
        <w:t>0 e Ft</w:t>
      </w:r>
    </w:p>
    <w:p w:rsidR="00DA1DCC" w:rsidRPr="00DA1DCC" w:rsidRDefault="00DA1DCC" w:rsidP="00DA1DCC">
      <w:pPr>
        <w:numPr>
          <w:ilvl w:val="0"/>
          <w:numId w:val="12"/>
        </w:numPr>
        <w:overflowPunct w:val="0"/>
        <w:autoSpaceDE w:val="0"/>
        <w:autoSpaceDN w:val="0"/>
        <w:adjustRightInd w:val="0"/>
        <w:spacing w:after="0" w:line="240" w:lineRule="auto"/>
        <w:ind w:left="1699"/>
        <w:jc w:val="both"/>
        <w:textAlignment w:val="baseline"/>
        <w:rPr>
          <w:rFonts w:ascii="Times New Roman" w:hAnsi="Times New Roman" w:cs="Times New Roman"/>
          <w:b/>
          <w:i/>
          <w:sz w:val="24"/>
          <w:szCs w:val="24"/>
        </w:rPr>
      </w:pPr>
      <w:r w:rsidRPr="00DA1DCC">
        <w:rPr>
          <w:rFonts w:ascii="Times New Roman" w:hAnsi="Times New Roman" w:cs="Times New Roman"/>
          <w:i/>
          <w:sz w:val="24"/>
          <w:szCs w:val="24"/>
        </w:rPr>
        <w:t>Finanszírozási bevételek</w:t>
      </w:r>
      <w:r w:rsidRPr="00DA1DCC">
        <w:rPr>
          <w:rFonts w:ascii="Times New Roman" w:hAnsi="Times New Roman" w:cs="Times New Roman"/>
          <w:i/>
          <w:sz w:val="24"/>
          <w:szCs w:val="24"/>
        </w:rPr>
        <w:tab/>
      </w:r>
      <w:r w:rsidRPr="00DA1DCC">
        <w:rPr>
          <w:rFonts w:ascii="Times New Roman" w:hAnsi="Times New Roman" w:cs="Times New Roman"/>
          <w:i/>
          <w:sz w:val="24"/>
          <w:szCs w:val="24"/>
        </w:rPr>
        <w:tab/>
      </w:r>
      <w:r w:rsidRPr="00DA1DCC">
        <w:rPr>
          <w:rFonts w:ascii="Times New Roman" w:hAnsi="Times New Roman" w:cs="Times New Roman"/>
          <w:i/>
          <w:sz w:val="24"/>
          <w:szCs w:val="24"/>
        </w:rPr>
        <w:tab/>
        <w:t>7 209 e Ft</w:t>
      </w:r>
    </w:p>
    <w:p w:rsidR="00DA1DCC" w:rsidRPr="00DA1DCC" w:rsidRDefault="00DA1DCC" w:rsidP="00DA1DCC">
      <w:pPr>
        <w:jc w:val="both"/>
        <w:rPr>
          <w:rFonts w:ascii="Times New Roman" w:hAnsi="Times New Roman" w:cs="Times New Roman"/>
          <w:b/>
          <w:i/>
          <w:sz w:val="24"/>
          <w:szCs w:val="24"/>
        </w:rPr>
      </w:pPr>
    </w:p>
    <w:p w:rsidR="00DA1DCC" w:rsidRPr="00DA1DCC" w:rsidRDefault="00DA1DCC" w:rsidP="00DA1DCC">
      <w:pPr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DA1DCC">
        <w:rPr>
          <w:rFonts w:ascii="Times New Roman" w:hAnsi="Times New Roman" w:cs="Times New Roman"/>
          <w:b/>
          <w:i/>
          <w:sz w:val="24"/>
          <w:szCs w:val="24"/>
        </w:rPr>
        <w:t>B/ KIADÁSOK</w:t>
      </w:r>
    </w:p>
    <w:p w:rsidR="00DA1DCC" w:rsidRPr="00DA1DCC" w:rsidRDefault="00DA1DCC" w:rsidP="00DA1DCC">
      <w:pPr>
        <w:numPr>
          <w:ilvl w:val="12"/>
          <w:numId w:val="0"/>
        </w:numPr>
        <w:ind w:left="708"/>
        <w:jc w:val="both"/>
        <w:rPr>
          <w:rFonts w:ascii="Times New Roman" w:hAnsi="Times New Roman" w:cs="Times New Roman"/>
          <w:b/>
          <w:i/>
          <w:sz w:val="24"/>
          <w:szCs w:val="24"/>
        </w:rPr>
      </w:pPr>
    </w:p>
    <w:p w:rsidR="00DA1DCC" w:rsidRPr="00DA1DCC" w:rsidRDefault="00DA1DCC" w:rsidP="00DA1DCC">
      <w:pPr>
        <w:numPr>
          <w:ilvl w:val="0"/>
          <w:numId w:val="12"/>
        </w:numPr>
        <w:overflowPunct w:val="0"/>
        <w:autoSpaceDE w:val="0"/>
        <w:autoSpaceDN w:val="0"/>
        <w:adjustRightInd w:val="0"/>
        <w:spacing w:after="0" w:line="240" w:lineRule="auto"/>
        <w:ind w:left="1699"/>
        <w:jc w:val="both"/>
        <w:textAlignment w:val="baseline"/>
        <w:rPr>
          <w:rFonts w:ascii="Times New Roman" w:hAnsi="Times New Roman" w:cs="Times New Roman"/>
          <w:i/>
          <w:sz w:val="24"/>
          <w:szCs w:val="24"/>
        </w:rPr>
      </w:pPr>
      <w:r w:rsidRPr="00DA1DCC">
        <w:rPr>
          <w:rFonts w:ascii="Times New Roman" w:hAnsi="Times New Roman" w:cs="Times New Roman"/>
          <w:i/>
          <w:sz w:val="24"/>
          <w:szCs w:val="24"/>
        </w:rPr>
        <w:t>Működési költségvetés kiadásai</w:t>
      </w:r>
      <w:r w:rsidRPr="00DA1DCC">
        <w:rPr>
          <w:rFonts w:ascii="Times New Roman" w:hAnsi="Times New Roman" w:cs="Times New Roman"/>
          <w:i/>
          <w:sz w:val="24"/>
          <w:szCs w:val="24"/>
        </w:rPr>
        <w:tab/>
      </w:r>
      <w:r w:rsidRPr="00DA1DCC">
        <w:rPr>
          <w:rFonts w:ascii="Times New Roman" w:hAnsi="Times New Roman" w:cs="Times New Roman"/>
          <w:i/>
          <w:sz w:val="24"/>
          <w:szCs w:val="24"/>
        </w:rPr>
        <w:tab/>
        <w:t>202 099 e Ft</w:t>
      </w:r>
    </w:p>
    <w:p w:rsidR="00DA1DCC" w:rsidRPr="00DA1DCC" w:rsidRDefault="00DA1DCC" w:rsidP="00DA1DCC">
      <w:pPr>
        <w:numPr>
          <w:ilvl w:val="0"/>
          <w:numId w:val="12"/>
        </w:numPr>
        <w:overflowPunct w:val="0"/>
        <w:autoSpaceDE w:val="0"/>
        <w:autoSpaceDN w:val="0"/>
        <w:adjustRightInd w:val="0"/>
        <w:spacing w:after="0" w:line="240" w:lineRule="auto"/>
        <w:ind w:left="1699"/>
        <w:jc w:val="both"/>
        <w:textAlignment w:val="baseline"/>
        <w:rPr>
          <w:rFonts w:ascii="Times New Roman" w:hAnsi="Times New Roman" w:cs="Times New Roman"/>
          <w:i/>
          <w:sz w:val="24"/>
          <w:szCs w:val="24"/>
        </w:rPr>
      </w:pPr>
      <w:r w:rsidRPr="00DA1DCC">
        <w:rPr>
          <w:rFonts w:ascii="Times New Roman" w:hAnsi="Times New Roman" w:cs="Times New Roman"/>
          <w:i/>
          <w:sz w:val="24"/>
          <w:szCs w:val="24"/>
        </w:rPr>
        <w:t>Felhalmozási költségvetés kiadásai</w:t>
      </w:r>
      <w:r w:rsidRPr="00DA1DCC">
        <w:rPr>
          <w:rFonts w:ascii="Times New Roman" w:hAnsi="Times New Roman" w:cs="Times New Roman"/>
          <w:i/>
          <w:sz w:val="24"/>
          <w:szCs w:val="24"/>
        </w:rPr>
        <w:tab/>
        <w:t>2 986 e Ft</w:t>
      </w:r>
    </w:p>
    <w:p w:rsidR="00DA1DCC" w:rsidRPr="00DA1DCC" w:rsidRDefault="00DA1DCC" w:rsidP="00DA1DCC">
      <w:pPr>
        <w:numPr>
          <w:ilvl w:val="0"/>
          <w:numId w:val="12"/>
        </w:numPr>
        <w:overflowPunct w:val="0"/>
        <w:autoSpaceDE w:val="0"/>
        <w:autoSpaceDN w:val="0"/>
        <w:adjustRightInd w:val="0"/>
        <w:spacing w:after="0" w:line="240" w:lineRule="auto"/>
        <w:ind w:left="1699"/>
        <w:jc w:val="both"/>
        <w:textAlignment w:val="baseline"/>
        <w:rPr>
          <w:rFonts w:ascii="Times New Roman" w:hAnsi="Times New Roman" w:cs="Times New Roman"/>
          <w:i/>
          <w:sz w:val="24"/>
          <w:szCs w:val="24"/>
        </w:rPr>
      </w:pPr>
      <w:r w:rsidRPr="00DA1DCC">
        <w:rPr>
          <w:rFonts w:ascii="Times New Roman" w:hAnsi="Times New Roman" w:cs="Times New Roman"/>
          <w:i/>
          <w:sz w:val="24"/>
          <w:szCs w:val="24"/>
        </w:rPr>
        <w:t>Tartalékok</w:t>
      </w:r>
      <w:r w:rsidRPr="00DA1DCC">
        <w:rPr>
          <w:rFonts w:ascii="Times New Roman" w:hAnsi="Times New Roman" w:cs="Times New Roman"/>
          <w:i/>
          <w:sz w:val="24"/>
          <w:szCs w:val="24"/>
        </w:rPr>
        <w:tab/>
      </w:r>
      <w:r w:rsidRPr="00DA1DCC">
        <w:rPr>
          <w:rFonts w:ascii="Times New Roman" w:hAnsi="Times New Roman" w:cs="Times New Roman"/>
          <w:i/>
          <w:sz w:val="24"/>
          <w:szCs w:val="24"/>
        </w:rPr>
        <w:tab/>
      </w:r>
      <w:r w:rsidRPr="00DA1DCC">
        <w:rPr>
          <w:rFonts w:ascii="Times New Roman" w:hAnsi="Times New Roman" w:cs="Times New Roman"/>
          <w:i/>
          <w:sz w:val="24"/>
          <w:szCs w:val="24"/>
        </w:rPr>
        <w:tab/>
      </w:r>
      <w:r w:rsidRPr="00DA1DCC">
        <w:rPr>
          <w:rFonts w:ascii="Times New Roman" w:hAnsi="Times New Roman" w:cs="Times New Roman"/>
          <w:i/>
          <w:sz w:val="24"/>
          <w:szCs w:val="24"/>
        </w:rPr>
        <w:tab/>
      </w:r>
      <w:r w:rsidRPr="00DA1DCC">
        <w:rPr>
          <w:rFonts w:ascii="Times New Roman" w:hAnsi="Times New Roman" w:cs="Times New Roman"/>
          <w:i/>
          <w:sz w:val="24"/>
          <w:szCs w:val="24"/>
        </w:rPr>
        <w:tab/>
        <w:t>5 797 e Ft</w:t>
      </w:r>
    </w:p>
    <w:p w:rsidR="00DA1DCC" w:rsidRPr="00DA1DCC" w:rsidRDefault="00DA1DCC" w:rsidP="00DA1DCC">
      <w:pPr>
        <w:numPr>
          <w:ilvl w:val="0"/>
          <w:numId w:val="12"/>
        </w:numPr>
        <w:overflowPunct w:val="0"/>
        <w:autoSpaceDE w:val="0"/>
        <w:autoSpaceDN w:val="0"/>
        <w:adjustRightInd w:val="0"/>
        <w:spacing w:after="0" w:line="240" w:lineRule="auto"/>
        <w:ind w:left="1699"/>
        <w:jc w:val="both"/>
        <w:textAlignment w:val="baseline"/>
        <w:rPr>
          <w:rFonts w:ascii="Times New Roman" w:hAnsi="Times New Roman" w:cs="Times New Roman"/>
          <w:i/>
          <w:sz w:val="24"/>
          <w:szCs w:val="24"/>
        </w:rPr>
      </w:pPr>
      <w:r w:rsidRPr="00DA1DCC">
        <w:rPr>
          <w:rFonts w:ascii="Times New Roman" w:hAnsi="Times New Roman" w:cs="Times New Roman"/>
          <w:i/>
          <w:sz w:val="24"/>
          <w:szCs w:val="24"/>
        </w:rPr>
        <w:t>Költségvetési szervek finanszírozása</w:t>
      </w:r>
      <w:r w:rsidRPr="00DA1DCC">
        <w:rPr>
          <w:rFonts w:ascii="Times New Roman" w:hAnsi="Times New Roman" w:cs="Times New Roman"/>
          <w:i/>
          <w:sz w:val="24"/>
          <w:szCs w:val="24"/>
        </w:rPr>
        <w:tab/>
        <w:t>0 e Ft</w:t>
      </w:r>
    </w:p>
    <w:p w:rsidR="00DA1DCC" w:rsidRPr="00DA1DCC" w:rsidRDefault="00DA1DCC" w:rsidP="00DA1DCC">
      <w:pPr>
        <w:numPr>
          <w:ilvl w:val="0"/>
          <w:numId w:val="12"/>
        </w:numPr>
        <w:overflowPunct w:val="0"/>
        <w:autoSpaceDE w:val="0"/>
        <w:autoSpaceDN w:val="0"/>
        <w:adjustRightInd w:val="0"/>
        <w:spacing w:after="0" w:line="240" w:lineRule="auto"/>
        <w:ind w:left="1699"/>
        <w:jc w:val="both"/>
        <w:textAlignment w:val="baseline"/>
        <w:rPr>
          <w:rFonts w:ascii="Times New Roman" w:hAnsi="Times New Roman" w:cs="Times New Roman"/>
          <w:i/>
          <w:sz w:val="24"/>
          <w:szCs w:val="24"/>
        </w:rPr>
      </w:pPr>
      <w:r w:rsidRPr="00DA1DCC">
        <w:rPr>
          <w:rFonts w:ascii="Times New Roman" w:hAnsi="Times New Roman" w:cs="Times New Roman"/>
          <w:i/>
          <w:sz w:val="24"/>
          <w:szCs w:val="24"/>
        </w:rPr>
        <w:t>Finanszírozási kiadások</w:t>
      </w:r>
      <w:r w:rsidRPr="00DA1DCC">
        <w:rPr>
          <w:rFonts w:ascii="Times New Roman" w:hAnsi="Times New Roman" w:cs="Times New Roman"/>
          <w:i/>
          <w:sz w:val="24"/>
          <w:szCs w:val="24"/>
        </w:rPr>
        <w:tab/>
      </w:r>
      <w:r w:rsidRPr="00DA1DCC">
        <w:rPr>
          <w:rFonts w:ascii="Times New Roman" w:hAnsi="Times New Roman" w:cs="Times New Roman"/>
          <w:i/>
          <w:sz w:val="24"/>
          <w:szCs w:val="24"/>
        </w:rPr>
        <w:tab/>
      </w:r>
      <w:r w:rsidRPr="00DA1DCC">
        <w:rPr>
          <w:rFonts w:ascii="Times New Roman" w:hAnsi="Times New Roman" w:cs="Times New Roman"/>
          <w:i/>
          <w:sz w:val="24"/>
          <w:szCs w:val="24"/>
        </w:rPr>
        <w:tab/>
        <w:t>0 e Ft</w:t>
      </w:r>
    </w:p>
    <w:p w:rsidR="00DA1DCC" w:rsidRDefault="00DA1DCC" w:rsidP="00DA1DCC">
      <w:pPr>
        <w:pStyle w:val="Szvegtrzs3"/>
        <w:spacing w:after="0"/>
        <w:rPr>
          <w:sz w:val="24"/>
          <w:szCs w:val="24"/>
        </w:rPr>
      </w:pPr>
    </w:p>
    <w:p w:rsidR="00DA1DCC" w:rsidRDefault="00DA1DCC" w:rsidP="00DA1DCC">
      <w:pPr>
        <w:pStyle w:val="Szvegtrzs3"/>
        <w:spacing w:after="0"/>
        <w:rPr>
          <w:sz w:val="24"/>
          <w:szCs w:val="24"/>
        </w:rPr>
      </w:pPr>
    </w:p>
    <w:p w:rsidR="007D18F5" w:rsidRDefault="007D18F5" w:rsidP="007D18F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D18F5" w:rsidRPr="00994E7B" w:rsidRDefault="007D18F5" w:rsidP="007D18F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 fentiek alapján k</w:t>
      </w:r>
      <w:r w:rsidRPr="00994E7B">
        <w:rPr>
          <w:rFonts w:ascii="Times New Roman" w:hAnsi="Times New Roman" w:cs="Times New Roman"/>
          <w:sz w:val="24"/>
          <w:szCs w:val="24"/>
        </w:rPr>
        <w:t>érem a Tisztelt Képvise</w:t>
      </w:r>
      <w:r>
        <w:rPr>
          <w:rFonts w:ascii="Times New Roman" w:hAnsi="Times New Roman" w:cs="Times New Roman"/>
          <w:sz w:val="24"/>
          <w:szCs w:val="24"/>
        </w:rPr>
        <w:t xml:space="preserve">lő-testületet, hogy a Társulás </w:t>
      </w:r>
      <w:r w:rsidRPr="00994E7B">
        <w:rPr>
          <w:rFonts w:ascii="Times New Roman" w:hAnsi="Times New Roman" w:cs="Times New Roman"/>
          <w:sz w:val="24"/>
          <w:szCs w:val="24"/>
        </w:rPr>
        <w:t xml:space="preserve">költségvetését jóváhagyni szíveskedjen. </w:t>
      </w:r>
    </w:p>
    <w:p w:rsidR="007D18F5" w:rsidRDefault="007D18F5" w:rsidP="00DA1DCC">
      <w:pPr>
        <w:pStyle w:val="Szvegtrzs3"/>
        <w:spacing w:after="0"/>
        <w:rPr>
          <w:b/>
          <w:sz w:val="24"/>
          <w:szCs w:val="24"/>
          <w:u w:val="single"/>
        </w:rPr>
      </w:pPr>
    </w:p>
    <w:p w:rsidR="007D18F5" w:rsidRDefault="007D18F5" w:rsidP="00DA1DCC">
      <w:pPr>
        <w:pStyle w:val="Szvegtrzs3"/>
        <w:spacing w:after="0"/>
        <w:rPr>
          <w:b/>
          <w:sz w:val="24"/>
          <w:szCs w:val="24"/>
          <w:u w:val="single"/>
        </w:rPr>
      </w:pPr>
    </w:p>
    <w:p w:rsidR="007D18F5" w:rsidRDefault="007D18F5" w:rsidP="00DA1DCC">
      <w:pPr>
        <w:pStyle w:val="Szvegtrzs3"/>
        <w:spacing w:after="0"/>
        <w:rPr>
          <w:b/>
          <w:sz w:val="24"/>
          <w:szCs w:val="24"/>
          <w:u w:val="single"/>
        </w:rPr>
      </w:pPr>
    </w:p>
    <w:p w:rsidR="00DA1DCC" w:rsidRPr="00DA1DCC" w:rsidRDefault="00DA1DCC" w:rsidP="00DA1DCC">
      <w:pPr>
        <w:pStyle w:val="Szvegtrzs3"/>
        <w:spacing w:after="0"/>
        <w:rPr>
          <w:b/>
          <w:sz w:val="24"/>
          <w:szCs w:val="24"/>
          <w:u w:val="single"/>
        </w:rPr>
      </w:pPr>
      <w:r w:rsidRPr="00DA1DCC">
        <w:rPr>
          <w:b/>
          <w:sz w:val="24"/>
          <w:szCs w:val="24"/>
          <w:u w:val="single"/>
        </w:rPr>
        <w:t>Hatá</w:t>
      </w:r>
      <w:r w:rsidRPr="00DA1DCC">
        <w:rPr>
          <w:b/>
          <w:sz w:val="24"/>
          <w:szCs w:val="24"/>
          <w:u w:val="single"/>
        </w:rPr>
        <w:t>ro</w:t>
      </w:r>
      <w:r w:rsidRPr="00DA1DCC">
        <w:rPr>
          <w:b/>
          <w:sz w:val="24"/>
          <w:szCs w:val="24"/>
          <w:u w:val="single"/>
        </w:rPr>
        <w:t>zati java</w:t>
      </w:r>
      <w:r w:rsidRPr="00DA1DCC">
        <w:rPr>
          <w:b/>
          <w:sz w:val="24"/>
          <w:szCs w:val="24"/>
          <w:u w:val="single"/>
        </w:rPr>
        <w:t>s</w:t>
      </w:r>
      <w:r w:rsidRPr="00DA1DCC">
        <w:rPr>
          <w:b/>
          <w:sz w:val="24"/>
          <w:szCs w:val="24"/>
          <w:u w:val="single"/>
        </w:rPr>
        <w:t>la</w:t>
      </w:r>
      <w:r w:rsidRPr="00DA1DCC">
        <w:rPr>
          <w:b/>
          <w:sz w:val="24"/>
          <w:szCs w:val="24"/>
          <w:u w:val="single"/>
        </w:rPr>
        <w:t xml:space="preserve">t </w:t>
      </w:r>
    </w:p>
    <w:p w:rsidR="00DA1DCC" w:rsidRPr="00DA1DCC" w:rsidRDefault="00DA1DCC" w:rsidP="00DA1DCC">
      <w:pPr>
        <w:pStyle w:val="Szvegtrzs3"/>
        <w:spacing w:after="0"/>
        <w:jc w:val="center"/>
        <w:rPr>
          <w:b/>
          <w:sz w:val="24"/>
          <w:szCs w:val="24"/>
        </w:rPr>
      </w:pPr>
    </w:p>
    <w:p w:rsidR="007D18F5" w:rsidRPr="00994E7B" w:rsidRDefault="007D18F5" w:rsidP="007D18F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94E7B">
        <w:rPr>
          <w:rFonts w:ascii="Times New Roman" w:hAnsi="Times New Roman" w:cs="Times New Roman"/>
          <w:sz w:val="24"/>
          <w:szCs w:val="24"/>
        </w:rPr>
        <w:t xml:space="preserve">Mórágy Község Önkormányzatának Képviselő-testülete a határozat 1. melléklete szerint hagyja jóvá a </w:t>
      </w:r>
      <w:r w:rsidRPr="00DF3F6B">
        <w:rPr>
          <w:rFonts w:ascii="Times New Roman" w:hAnsi="Times New Roman" w:cs="Times New Roman"/>
          <w:sz w:val="24"/>
          <w:szCs w:val="24"/>
        </w:rPr>
        <w:t xml:space="preserve">Bátaszék és Környéke Önkormányzatainak Egészségügyi, Szociális és Gyermekjóléti Intézmény-fenntartó Társulása </w:t>
      </w:r>
      <w:r>
        <w:rPr>
          <w:rFonts w:ascii="Times New Roman" w:hAnsi="Times New Roman" w:cs="Times New Roman"/>
          <w:sz w:val="24"/>
          <w:szCs w:val="24"/>
        </w:rPr>
        <w:t>2020</w:t>
      </w:r>
      <w:r w:rsidRPr="00994E7B">
        <w:rPr>
          <w:rFonts w:ascii="Times New Roman" w:hAnsi="Times New Roman" w:cs="Times New Roman"/>
          <w:sz w:val="24"/>
          <w:szCs w:val="24"/>
        </w:rPr>
        <w:t>. évi költségvetését.</w:t>
      </w:r>
    </w:p>
    <w:p w:rsidR="007D18F5" w:rsidRPr="00994E7B" w:rsidRDefault="007D18F5" w:rsidP="007D18F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D18F5" w:rsidRPr="00994E7B" w:rsidRDefault="007D18F5" w:rsidP="007D18F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94E7B">
        <w:rPr>
          <w:rFonts w:ascii="Times New Roman" w:hAnsi="Times New Roman" w:cs="Times New Roman"/>
          <w:sz w:val="24"/>
          <w:szCs w:val="24"/>
        </w:rPr>
        <w:t>Határidő: azonnal</w:t>
      </w:r>
    </w:p>
    <w:p w:rsidR="007D18F5" w:rsidRPr="00994E7B" w:rsidRDefault="007D18F5" w:rsidP="007D18F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94E7B">
        <w:rPr>
          <w:rFonts w:ascii="Times New Roman" w:hAnsi="Times New Roman" w:cs="Times New Roman"/>
          <w:sz w:val="24"/>
          <w:szCs w:val="24"/>
        </w:rPr>
        <w:t xml:space="preserve">Felelős: </w:t>
      </w:r>
      <w:proofErr w:type="spellStart"/>
      <w:r w:rsidRPr="00994E7B">
        <w:rPr>
          <w:rFonts w:ascii="Times New Roman" w:hAnsi="Times New Roman" w:cs="Times New Roman"/>
          <w:sz w:val="24"/>
          <w:szCs w:val="24"/>
        </w:rPr>
        <w:t>Glöckner</w:t>
      </w:r>
      <w:proofErr w:type="spellEnd"/>
      <w:r w:rsidRPr="00994E7B">
        <w:rPr>
          <w:rFonts w:ascii="Times New Roman" w:hAnsi="Times New Roman" w:cs="Times New Roman"/>
          <w:sz w:val="24"/>
          <w:szCs w:val="24"/>
        </w:rPr>
        <w:t xml:space="preserve"> Henrik polgármester </w:t>
      </w:r>
    </w:p>
    <w:p w:rsidR="007D18F5" w:rsidRPr="006F67CE" w:rsidRDefault="007D18F5" w:rsidP="007D18F5">
      <w:pPr>
        <w:autoSpaceDE w:val="0"/>
        <w:autoSpaceDN w:val="0"/>
        <w:adjustRightInd w:val="0"/>
        <w:spacing w:after="0" w:line="300" w:lineRule="exact"/>
        <w:jc w:val="both"/>
        <w:rPr>
          <w:rFonts w:ascii="Times New Roman" w:hAnsi="Times New Roman" w:cs="Times New Roman"/>
          <w:sz w:val="24"/>
          <w:szCs w:val="24"/>
        </w:rPr>
      </w:pPr>
      <w:r w:rsidRPr="006F67CE">
        <w:rPr>
          <w:rFonts w:ascii="Times New Roman" w:hAnsi="Times New Roman" w:cs="Times New Roman"/>
          <w:sz w:val="24"/>
          <w:szCs w:val="24"/>
        </w:rPr>
        <w:t xml:space="preserve">Végrehajtásért felelős: </w:t>
      </w:r>
      <w:r>
        <w:rPr>
          <w:rFonts w:ascii="Times New Roman" w:hAnsi="Times New Roman" w:cs="Times New Roman"/>
          <w:sz w:val="24"/>
          <w:szCs w:val="24"/>
        </w:rPr>
        <w:t xml:space="preserve">dr. Puskásné dr. </w:t>
      </w:r>
      <w:proofErr w:type="spellStart"/>
      <w:r>
        <w:rPr>
          <w:rFonts w:ascii="Times New Roman" w:hAnsi="Times New Roman" w:cs="Times New Roman"/>
          <w:sz w:val="24"/>
          <w:szCs w:val="24"/>
        </w:rPr>
        <w:t>Szeghy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Petra</w:t>
      </w:r>
      <w:r w:rsidRPr="006F67CE">
        <w:rPr>
          <w:rFonts w:ascii="Times New Roman" w:hAnsi="Times New Roman" w:cs="Times New Roman"/>
          <w:sz w:val="24"/>
          <w:szCs w:val="24"/>
        </w:rPr>
        <w:t xml:space="preserve"> jegyző</w:t>
      </w:r>
    </w:p>
    <w:p w:rsidR="007D18F5" w:rsidRPr="006F67CE" w:rsidRDefault="007D18F5" w:rsidP="007D18F5">
      <w:pPr>
        <w:autoSpaceDE w:val="0"/>
        <w:autoSpaceDN w:val="0"/>
        <w:adjustRightInd w:val="0"/>
        <w:spacing w:after="0" w:line="300" w:lineRule="exact"/>
        <w:jc w:val="both"/>
        <w:rPr>
          <w:rFonts w:ascii="Times New Roman" w:hAnsi="Times New Roman" w:cs="Times New Roman"/>
          <w:sz w:val="24"/>
          <w:szCs w:val="24"/>
        </w:rPr>
      </w:pPr>
      <w:r w:rsidRPr="006F67CE">
        <w:rPr>
          <w:rFonts w:ascii="Times New Roman" w:hAnsi="Times New Roman" w:cs="Times New Roman"/>
          <w:sz w:val="24"/>
          <w:szCs w:val="24"/>
        </w:rPr>
        <w:t xml:space="preserve">Határozatot kapja: </w:t>
      </w:r>
      <w:r w:rsidRPr="00DF3F6B">
        <w:rPr>
          <w:rFonts w:ascii="Times New Roman" w:hAnsi="Times New Roman" w:cs="Times New Roman"/>
          <w:sz w:val="24"/>
          <w:szCs w:val="24"/>
        </w:rPr>
        <w:t>Bátaszék és Környéke Önkormányzatainak Egészségügyi, Szociális és Gyermekjóléti Intézmény-fenntartó Társulása</w:t>
      </w:r>
    </w:p>
    <w:p w:rsidR="00DA1DCC" w:rsidRDefault="00DA1DCC" w:rsidP="00DA1DCC">
      <w:pPr>
        <w:pStyle w:val="Szvegtrzs3"/>
        <w:spacing w:after="0"/>
        <w:jc w:val="both"/>
        <w:rPr>
          <w:sz w:val="24"/>
          <w:szCs w:val="24"/>
        </w:rPr>
      </w:pPr>
    </w:p>
    <w:p w:rsidR="007D18F5" w:rsidRDefault="007D18F5" w:rsidP="00DA1DCC">
      <w:pPr>
        <w:pStyle w:val="Szvegtrzs3"/>
        <w:spacing w:after="0"/>
        <w:jc w:val="both"/>
        <w:rPr>
          <w:sz w:val="24"/>
          <w:szCs w:val="24"/>
        </w:rPr>
      </w:pPr>
    </w:p>
    <w:p w:rsidR="007D18F5" w:rsidRDefault="007D18F5" w:rsidP="007D18F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D18F5" w:rsidRPr="00994E7B" w:rsidRDefault="007D18F5" w:rsidP="007D18F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Mórágy, 2020</w:t>
      </w:r>
      <w:r w:rsidRPr="00994E7B">
        <w:rPr>
          <w:rFonts w:ascii="Times New Roman" w:hAnsi="Times New Roman" w:cs="Times New Roman"/>
          <w:sz w:val="24"/>
          <w:szCs w:val="24"/>
        </w:rPr>
        <w:t xml:space="preserve">. </w:t>
      </w:r>
      <w:r>
        <w:rPr>
          <w:rFonts w:ascii="Times New Roman" w:hAnsi="Times New Roman" w:cs="Times New Roman"/>
          <w:sz w:val="24"/>
          <w:szCs w:val="24"/>
        </w:rPr>
        <w:t>február</w:t>
      </w:r>
      <w:r w:rsidRPr="00994E7B">
        <w:rPr>
          <w:rFonts w:ascii="Times New Roman" w:hAnsi="Times New Roman" w:cs="Times New Roman"/>
          <w:sz w:val="24"/>
          <w:szCs w:val="24"/>
        </w:rPr>
        <w:t xml:space="preserve"> 1</w:t>
      </w:r>
      <w:r>
        <w:rPr>
          <w:rFonts w:ascii="Times New Roman" w:hAnsi="Times New Roman" w:cs="Times New Roman"/>
          <w:sz w:val="24"/>
          <w:szCs w:val="24"/>
        </w:rPr>
        <w:t>0</w:t>
      </w:r>
      <w:r w:rsidRPr="00994E7B">
        <w:rPr>
          <w:rFonts w:ascii="Times New Roman" w:hAnsi="Times New Roman" w:cs="Times New Roman"/>
          <w:sz w:val="24"/>
          <w:szCs w:val="24"/>
        </w:rPr>
        <w:t>.</w:t>
      </w:r>
    </w:p>
    <w:p w:rsidR="007D18F5" w:rsidRPr="00994E7B" w:rsidRDefault="007D18F5" w:rsidP="007D18F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94E7B">
        <w:rPr>
          <w:rFonts w:ascii="Times New Roman" w:hAnsi="Times New Roman" w:cs="Times New Roman"/>
          <w:sz w:val="24"/>
          <w:szCs w:val="24"/>
        </w:rPr>
        <w:tab/>
      </w:r>
      <w:r w:rsidRPr="00994E7B">
        <w:rPr>
          <w:rFonts w:ascii="Times New Roman" w:hAnsi="Times New Roman" w:cs="Times New Roman"/>
          <w:sz w:val="24"/>
          <w:szCs w:val="24"/>
        </w:rPr>
        <w:tab/>
      </w:r>
      <w:r w:rsidRPr="00994E7B">
        <w:rPr>
          <w:rFonts w:ascii="Times New Roman" w:hAnsi="Times New Roman" w:cs="Times New Roman"/>
          <w:sz w:val="24"/>
          <w:szCs w:val="24"/>
        </w:rPr>
        <w:tab/>
      </w:r>
      <w:r w:rsidRPr="00994E7B">
        <w:rPr>
          <w:rFonts w:ascii="Times New Roman" w:hAnsi="Times New Roman" w:cs="Times New Roman"/>
          <w:sz w:val="24"/>
          <w:szCs w:val="24"/>
        </w:rPr>
        <w:tab/>
      </w:r>
      <w:r w:rsidRPr="00994E7B">
        <w:rPr>
          <w:rFonts w:ascii="Times New Roman" w:hAnsi="Times New Roman" w:cs="Times New Roman"/>
          <w:sz w:val="24"/>
          <w:szCs w:val="24"/>
        </w:rPr>
        <w:tab/>
      </w:r>
      <w:r w:rsidRPr="00994E7B">
        <w:rPr>
          <w:rFonts w:ascii="Times New Roman" w:hAnsi="Times New Roman" w:cs="Times New Roman"/>
          <w:sz w:val="24"/>
          <w:szCs w:val="24"/>
        </w:rPr>
        <w:tab/>
      </w:r>
      <w:r w:rsidRPr="00994E7B">
        <w:rPr>
          <w:rFonts w:ascii="Times New Roman" w:hAnsi="Times New Roman" w:cs="Times New Roman"/>
          <w:sz w:val="24"/>
          <w:szCs w:val="24"/>
        </w:rPr>
        <w:tab/>
      </w:r>
      <w:r w:rsidRPr="00994E7B">
        <w:rPr>
          <w:rFonts w:ascii="Times New Roman" w:hAnsi="Times New Roman" w:cs="Times New Roman"/>
          <w:sz w:val="24"/>
          <w:szCs w:val="24"/>
        </w:rPr>
        <w:tab/>
      </w:r>
    </w:p>
    <w:p w:rsidR="007D18F5" w:rsidRPr="00994E7B" w:rsidRDefault="007D18F5" w:rsidP="007D18F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D18F5" w:rsidRPr="00994E7B" w:rsidRDefault="007D18F5" w:rsidP="007D18F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94E7B">
        <w:rPr>
          <w:rFonts w:ascii="Times New Roman" w:hAnsi="Times New Roman" w:cs="Times New Roman"/>
          <w:sz w:val="24"/>
          <w:szCs w:val="24"/>
        </w:rPr>
        <w:tab/>
      </w:r>
      <w:r w:rsidRPr="00994E7B">
        <w:rPr>
          <w:rFonts w:ascii="Times New Roman" w:hAnsi="Times New Roman" w:cs="Times New Roman"/>
          <w:sz w:val="24"/>
          <w:szCs w:val="24"/>
        </w:rPr>
        <w:tab/>
      </w:r>
      <w:r w:rsidRPr="00994E7B">
        <w:rPr>
          <w:rFonts w:ascii="Times New Roman" w:hAnsi="Times New Roman" w:cs="Times New Roman"/>
          <w:sz w:val="24"/>
          <w:szCs w:val="24"/>
        </w:rPr>
        <w:tab/>
      </w:r>
      <w:r w:rsidRPr="00994E7B">
        <w:rPr>
          <w:rFonts w:ascii="Times New Roman" w:hAnsi="Times New Roman" w:cs="Times New Roman"/>
          <w:sz w:val="24"/>
          <w:szCs w:val="24"/>
        </w:rPr>
        <w:tab/>
      </w:r>
      <w:r w:rsidRPr="00994E7B">
        <w:rPr>
          <w:rFonts w:ascii="Times New Roman" w:hAnsi="Times New Roman" w:cs="Times New Roman"/>
          <w:sz w:val="24"/>
          <w:szCs w:val="24"/>
        </w:rPr>
        <w:tab/>
      </w:r>
      <w:r w:rsidRPr="00994E7B">
        <w:rPr>
          <w:rFonts w:ascii="Times New Roman" w:hAnsi="Times New Roman" w:cs="Times New Roman"/>
          <w:sz w:val="24"/>
          <w:szCs w:val="24"/>
        </w:rPr>
        <w:tab/>
      </w:r>
      <w:r w:rsidRPr="00994E7B">
        <w:rPr>
          <w:rFonts w:ascii="Times New Roman" w:hAnsi="Times New Roman" w:cs="Times New Roman"/>
          <w:sz w:val="24"/>
          <w:szCs w:val="24"/>
        </w:rPr>
        <w:tab/>
      </w:r>
      <w:r w:rsidRPr="00994E7B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994E7B">
        <w:rPr>
          <w:rFonts w:ascii="Times New Roman" w:hAnsi="Times New Roman" w:cs="Times New Roman"/>
          <w:sz w:val="24"/>
          <w:szCs w:val="24"/>
        </w:rPr>
        <w:t>Glöckner</w:t>
      </w:r>
      <w:proofErr w:type="spellEnd"/>
      <w:r w:rsidRPr="00994E7B">
        <w:rPr>
          <w:rFonts w:ascii="Times New Roman" w:hAnsi="Times New Roman" w:cs="Times New Roman"/>
          <w:sz w:val="24"/>
          <w:szCs w:val="24"/>
        </w:rPr>
        <w:t xml:space="preserve"> Henrik </w:t>
      </w:r>
      <w:proofErr w:type="spellStart"/>
      <w:r w:rsidRPr="00994E7B">
        <w:rPr>
          <w:rFonts w:ascii="Times New Roman" w:hAnsi="Times New Roman" w:cs="Times New Roman"/>
          <w:sz w:val="24"/>
          <w:szCs w:val="24"/>
        </w:rPr>
        <w:t>sk</w:t>
      </w:r>
      <w:proofErr w:type="spellEnd"/>
      <w:r w:rsidRPr="00994E7B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7D18F5" w:rsidRPr="00994E7B" w:rsidRDefault="007D18F5" w:rsidP="007D18F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94E7B">
        <w:rPr>
          <w:rFonts w:ascii="Times New Roman" w:hAnsi="Times New Roman" w:cs="Times New Roman"/>
          <w:sz w:val="24"/>
          <w:szCs w:val="24"/>
        </w:rPr>
        <w:tab/>
      </w:r>
      <w:r w:rsidRPr="00994E7B">
        <w:rPr>
          <w:rFonts w:ascii="Times New Roman" w:hAnsi="Times New Roman" w:cs="Times New Roman"/>
          <w:sz w:val="24"/>
          <w:szCs w:val="24"/>
        </w:rPr>
        <w:tab/>
      </w:r>
      <w:r w:rsidRPr="00994E7B">
        <w:rPr>
          <w:rFonts w:ascii="Times New Roman" w:hAnsi="Times New Roman" w:cs="Times New Roman"/>
          <w:sz w:val="24"/>
          <w:szCs w:val="24"/>
        </w:rPr>
        <w:tab/>
      </w:r>
      <w:r w:rsidRPr="00994E7B">
        <w:rPr>
          <w:rFonts w:ascii="Times New Roman" w:hAnsi="Times New Roman" w:cs="Times New Roman"/>
          <w:sz w:val="24"/>
          <w:szCs w:val="24"/>
        </w:rPr>
        <w:tab/>
      </w:r>
      <w:r w:rsidRPr="00994E7B">
        <w:rPr>
          <w:rFonts w:ascii="Times New Roman" w:hAnsi="Times New Roman" w:cs="Times New Roman"/>
          <w:sz w:val="24"/>
          <w:szCs w:val="24"/>
        </w:rPr>
        <w:tab/>
      </w:r>
      <w:r w:rsidRPr="00994E7B">
        <w:rPr>
          <w:rFonts w:ascii="Times New Roman" w:hAnsi="Times New Roman" w:cs="Times New Roman"/>
          <w:sz w:val="24"/>
          <w:szCs w:val="24"/>
        </w:rPr>
        <w:tab/>
      </w:r>
      <w:r w:rsidRPr="00994E7B">
        <w:rPr>
          <w:rFonts w:ascii="Times New Roman" w:hAnsi="Times New Roman" w:cs="Times New Roman"/>
          <w:sz w:val="24"/>
          <w:szCs w:val="24"/>
        </w:rPr>
        <w:tab/>
      </w:r>
      <w:r w:rsidRPr="00994E7B">
        <w:rPr>
          <w:rFonts w:ascii="Times New Roman" w:hAnsi="Times New Roman" w:cs="Times New Roman"/>
          <w:sz w:val="24"/>
          <w:szCs w:val="24"/>
        </w:rPr>
        <w:tab/>
        <w:t xml:space="preserve">     </w:t>
      </w:r>
      <w:proofErr w:type="gramStart"/>
      <w:r w:rsidRPr="00994E7B">
        <w:rPr>
          <w:rFonts w:ascii="Times New Roman" w:hAnsi="Times New Roman" w:cs="Times New Roman"/>
          <w:sz w:val="24"/>
          <w:szCs w:val="24"/>
        </w:rPr>
        <w:t>polgármester</w:t>
      </w:r>
      <w:proofErr w:type="gramEnd"/>
    </w:p>
    <w:p w:rsidR="007D18F5" w:rsidRPr="00DA1DCC" w:rsidRDefault="007D18F5" w:rsidP="00DA1DCC">
      <w:pPr>
        <w:pStyle w:val="Szvegtrzs3"/>
        <w:spacing w:after="0"/>
        <w:jc w:val="both"/>
        <w:rPr>
          <w:sz w:val="24"/>
          <w:szCs w:val="24"/>
        </w:rPr>
      </w:pPr>
    </w:p>
    <w:sectPr w:rsidR="007D18F5" w:rsidRPr="00DA1DCC" w:rsidSect="004C2DD5">
      <w:headerReference w:type="default" r:id="rId8"/>
      <w:foot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82CB0" w:rsidRDefault="00682CB0" w:rsidP="00682CB0">
      <w:pPr>
        <w:spacing w:after="0" w:line="240" w:lineRule="auto"/>
      </w:pPr>
      <w:r>
        <w:separator/>
      </w:r>
    </w:p>
  </w:endnote>
  <w:endnote w:type="continuationSeparator" w:id="0">
    <w:p w:rsidR="00682CB0" w:rsidRDefault="00682CB0" w:rsidP="00682CB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ヒラギノ角ゴ Pro W3">
    <w:charset w:val="00"/>
    <w:family w:val="roman"/>
    <w:pitch w:val="default"/>
  </w:font>
  <w:font w:name="Arial Black">
    <w:panose1 w:val="020B0A04020102020204"/>
    <w:charset w:val="EE"/>
    <w:family w:val="swiss"/>
    <w:pitch w:val="variable"/>
    <w:sig w:usb0="A00002AF" w:usb1="400078FB" w:usb2="00000000" w:usb3="00000000" w:csb0="0000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C31AB" w:rsidRDefault="007D18F5">
    <w:pPr>
      <w:pStyle w:val="llb"/>
    </w:pPr>
    <w:r>
      <w:rPr>
        <w:noProof/>
        <w:sz w:val="20"/>
      </w:rPr>
      <w:pict>
        <v:line id="Egyenes összekötő 1" o:spid="_x0000_s1027" style="position:absolute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0,7.75pt" to="450pt,7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" strokeweight="3pt">
          <v:stroke linestyle="thinThin"/>
        </v:line>
      </w:pict>
    </w:r>
  </w:p>
  <w:p w:rsidR="006C31AB" w:rsidRDefault="00682CB0">
    <w:pPr>
      <w:pStyle w:val="llb"/>
      <w:jc w:val="center"/>
      <w:rPr>
        <w:b/>
        <w:bCs/>
        <w:lang w:val="de-DE"/>
      </w:rPr>
    </w:pPr>
    <w:r>
      <w:t>7165 Mórágy, Alkotmány utca 3</w:t>
    </w:r>
    <w:proofErr w:type="gramStart"/>
    <w:r>
      <w:t>.</w:t>
    </w:r>
    <w:r w:rsidR="001227E8">
      <w:rPr>
        <w:b/>
        <w:bCs/>
      </w:rPr>
      <w:t>.</w:t>
    </w:r>
    <w:proofErr w:type="gramEnd"/>
    <w:r w:rsidR="001227E8">
      <w:rPr>
        <w:b/>
        <w:bCs/>
        <w:lang w:val="de-DE"/>
      </w:rPr>
      <w:t>Telefon:</w:t>
    </w:r>
    <w:r w:rsidR="00B653FD">
      <w:t>74/493-043</w:t>
    </w:r>
    <w:r w:rsidR="001227E8">
      <w:rPr>
        <w:b/>
        <w:bCs/>
        <w:lang w:val="de-DE"/>
      </w:rPr>
      <w:t xml:space="preserve">; Telefax: </w:t>
    </w:r>
    <w:r w:rsidR="00B653FD">
      <w:t>74/591-034</w:t>
    </w:r>
  </w:p>
  <w:p w:rsidR="006C31AB" w:rsidRPr="009F5A31" w:rsidRDefault="001227E8" w:rsidP="009F5A31">
    <w:pPr>
      <w:pStyle w:val="llb"/>
      <w:jc w:val="center"/>
      <w:rPr>
        <w:b/>
        <w:bCs/>
        <w:highlight w:val="green"/>
      </w:rPr>
    </w:pPr>
    <w:r w:rsidRPr="00D34CF0">
      <w:rPr>
        <w:b/>
        <w:bCs/>
        <w:lang w:val="de-DE"/>
      </w:rPr>
      <w:t xml:space="preserve">Internet: </w:t>
    </w:r>
    <w:hyperlink r:id="rId1" w:history="1">
      <w:r w:rsidR="00B653FD" w:rsidRPr="00833A47">
        <w:rPr>
          <w:rStyle w:val="Hiperhivatkozs"/>
          <w:b/>
          <w:bCs/>
        </w:rPr>
        <w:t>www.moragy.hu</w:t>
      </w:r>
    </w:hyperlink>
    <w:r w:rsidRPr="009F5A31">
      <w:rPr>
        <w:b/>
        <w:bCs/>
      </w:rPr>
      <w:t xml:space="preserve">,e-mail: </w:t>
    </w:r>
    <w:r w:rsidR="00B653FD">
      <w:t>onkormmoragy@gmail.com</w:t>
    </w:r>
  </w:p>
  <w:p w:rsidR="006C31AB" w:rsidRPr="0086683D" w:rsidRDefault="007D18F5">
    <w:pPr>
      <w:pStyle w:val="llb"/>
      <w:rPr>
        <w:rFonts w:ascii="Arial" w:hAnsi="Arial" w:cs="Arial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82CB0" w:rsidRDefault="00682CB0" w:rsidP="00682CB0">
      <w:pPr>
        <w:spacing w:after="0" w:line="240" w:lineRule="auto"/>
      </w:pPr>
      <w:r>
        <w:separator/>
      </w:r>
    </w:p>
  </w:footnote>
  <w:footnote w:type="continuationSeparator" w:id="0">
    <w:p w:rsidR="00682CB0" w:rsidRDefault="00682CB0" w:rsidP="00682CB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F0F5F" w:rsidRDefault="001227E8" w:rsidP="0010081B">
    <w:pPr>
      <w:pStyle w:val="lfej"/>
      <w:jc w:val="both"/>
      <w:rPr>
        <w:rFonts w:ascii="Arial Black" w:hAnsi="Arial Black"/>
        <w:sz w:val="28"/>
      </w:rPr>
    </w:pPr>
    <w:r>
      <w:rPr>
        <w:i/>
        <w:noProof/>
        <w:color w:val="333399"/>
      </w:rPr>
      <w:drawing>
        <wp:inline distT="0" distB="0" distL="0" distR="0">
          <wp:extent cx="1095375" cy="990600"/>
          <wp:effectExtent l="19050" t="0" r="9525" b="0"/>
          <wp:docPr id="2" name="Kép 2" descr="Mórágy szines címer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Kép 1" descr="Mórágy szines címer"/>
                  <pic:cNvPicPr>
                    <a:picLocks noChangeAspect="1" noChangeArrowheads="1"/>
                  </pic:cNvPicPr>
                </pic:nvPicPr>
                <pic:blipFill>
                  <a:blip r:embed="rId1" cstate="print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95375" cy="9906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>
      <w:rPr>
        <w:rFonts w:ascii="Arial Black" w:hAnsi="Arial Black"/>
        <w:sz w:val="28"/>
      </w:rPr>
      <w:tab/>
    </w:r>
    <w:r w:rsidR="000408D9">
      <w:rPr>
        <w:rFonts w:ascii="Arial Black" w:hAnsi="Arial Black"/>
        <w:sz w:val="28"/>
      </w:rPr>
      <w:tab/>
    </w:r>
    <w:r w:rsidR="000408D9" w:rsidRPr="00B72E9E">
      <w:rPr>
        <w:b/>
        <w:sz w:val="36"/>
        <w:szCs w:val="36"/>
      </w:rPr>
      <w:t>Mórágy Község Önkormányzata</w:t>
    </w:r>
  </w:p>
  <w:p w:rsidR="00AE7134" w:rsidRPr="000408D9" w:rsidRDefault="001227E8" w:rsidP="00AE7134">
    <w:pPr>
      <w:pStyle w:val="lfej"/>
      <w:rPr>
        <w:b/>
        <w:sz w:val="36"/>
        <w:szCs w:val="36"/>
      </w:rPr>
    </w:pPr>
    <w:r>
      <w:rPr>
        <w:b/>
        <w:sz w:val="36"/>
        <w:szCs w:val="36"/>
      </w:rPr>
      <w:tab/>
    </w:r>
    <w:r w:rsidR="007D18F5">
      <w:rPr>
        <w:noProof/>
      </w:rPr>
      <w:pict>
        <v:shapetype id="_x0000_t32" coordsize="21600,21600" o:spt="32" o:oned="t" path="m,l21600,21600e" filled="f">
          <v:path arrowok="t" fillok="f" o:connecttype="none"/>
          <o:lock v:ext="edit" shapetype="t"/>
        </v:shapetype>
        <v:shape id="Egyenes összekötő nyíllal 4" o:spid="_x0000_s1026" type="#_x0000_t32" style="position:absolute;margin-left:-40.85pt;margin-top:22.6pt;width:524.25pt;height:0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" strokeweight="1pt"/>
      </w:pict>
    </w:r>
    <w:r>
      <w:br/>
    </w:r>
  </w:p>
  <w:p w:rsidR="006C31AB" w:rsidRPr="00AE7134" w:rsidRDefault="007D18F5" w:rsidP="00AE7134">
    <w:pPr>
      <w:pStyle w:val="lfej"/>
    </w:pPr>
    <w:r>
      <w:rPr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Szövegdoboz 3" o:spid="_x0000_s1028" type="#_x0000_t202" style="position:absolute;margin-left:-36pt;margin-top:-9.55pt;width:99pt;height:90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" filled="f" stroked="f">
          <v:textbox>
            <w:txbxContent>
              <w:p w:rsidR="006C31AB" w:rsidRDefault="007D18F5" w:rsidP="00DA1372"/>
            </w:txbxContent>
          </v:textbox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FE"/>
    <w:multiLevelType w:val="singleLevel"/>
    <w:tmpl w:val="ED22AF62"/>
    <w:lvl w:ilvl="0">
      <w:numFmt w:val="bullet"/>
      <w:lvlText w:val="*"/>
      <w:lvlJc w:val="left"/>
    </w:lvl>
  </w:abstractNum>
  <w:abstractNum w:abstractNumId="1" w15:restartNumberingAfterBreak="0">
    <w:nsid w:val="04AC67ED"/>
    <w:multiLevelType w:val="hybridMultilevel"/>
    <w:tmpl w:val="5A2E1DBC"/>
    <w:lvl w:ilvl="0" w:tplc="040E0017">
      <w:start w:val="1"/>
      <w:numFmt w:val="lowerLetter"/>
      <w:lvlText w:val="%1)"/>
      <w:lvlJc w:val="left"/>
      <w:pPr>
        <w:ind w:left="1428" w:hanging="360"/>
      </w:pPr>
    </w:lvl>
    <w:lvl w:ilvl="1" w:tplc="040E0019" w:tentative="1">
      <w:start w:val="1"/>
      <w:numFmt w:val="lowerLetter"/>
      <w:lvlText w:val="%2."/>
      <w:lvlJc w:val="left"/>
      <w:pPr>
        <w:ind w:left="2148" w:hanging="360"/>
      </w:pPr>
    </w:lvl>
    <w:lvl w:ilvl="2" w:tplc="040E001B" w:tentative="1">
      <w:start w:val="1"/>
      <w:numFmt w:val="lowerRoman"/>
      <w:lvlText w:val="%3."/>
      <w:lvlJc w:val="right"/>
      <w:pPr>
        <w:ind w:left="2868" w:hanging="180"/>
      </w:pPr>
    </w:lvl>
    <w:lvl w:ilvl="3" w:tplc="040E000F" w:tentative="1">
      <w:start w:val="1"/>
      <w:numFmt w:val="decimal"/>
      <w:lvlText w:val="%4."/>
      <w:lvlJc w:val="left"/>
      <w:pPr>
        <w:ind w:left="3588" w:hanging="360"/>
      </w:pPr>
    </w:lvl>
    <w:lvl w:ilvl="4" w:tplc="040E0019" w:tentative="1">
      <w:start w:val="1"/>
      <w:numFmt w:val="lowerLetter"/>
      <w:lvlText w:val="%5."/>
      <w:lvlJc w:val="left"/>
      <w:pPr>
        <w:ind w:left="4308" w:hanging="360"/>
      </w:pPr>
    </w:lvl>
    <w:lvl w:ilvl="5" w:tplc="040E001B" w:tentative="1">
      <w:start w:val="1"/>
      <w:numFmt w:val="lowerRoman"/>
      <w:lvlText w:val="%6."/>
      <w:lvlJc w:val="right"/>
      <w:pPr>
        <w:ind w:left="5028" w:hanging="180"/>
      </w:pPr>
    </w:lvl>
    <w:lvl w:ilvl="6" w:tplc="040E000F" w:tentative="1">
      <w:start w:val="1"/>
      <w:numFmt w:val="decimal"/>
      <w:lvlText w:val="%7."/>
      <w:lvlJc w:val="left"/>
      <w:pPr>
        <w:ind w:left="5748" w:hanging="360"/>
      </w:pPr>
    </w:lvl>
    <w:lvl w:ilvl="7" w:tplc="040E0019" w:tentative="1">
      <w:start w:val="1"/>
      <w:numFmt w:val="lowerLetter"/>
      <w:lvlText w:val="%8."/>
      <w:lvlJc w:val="left"/>
      <w:pPr>
        <w:ind w:left="6468" w:hanging="360"/>
      </w:pPr>
    </w:lvl>
    <w:lvl w:ilvl="8" w:tplc="040E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2" w15:restartNumberingAfterBreak="0">
    <w:nsid w:val="04C07A8A"/>
    <w:multiLevelType w:val="hybridMultilevel"/>
    <w:tmpl w:val="FD4A8438"/>
    <w:lvl w:ilvl="0" w:tplc="040E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2967E64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051A5BDC"/>
    <w:multiLevelType w:val="hybridMultilevel"/>
    <w:tmpl w:val="C4E2A02C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DD675E5"/>
    <w:multiLevelType w:val="hybridMultilevel"/>
    <w:tmpl w:val="B3344B30"/>
    <w:lvl w:ilvl="0" w:tplc="0198879A">
      <w:start w:val="2"/>
      <w:numFmt w:val="lowerLetter"/>
      <w:lvlText w:val="%1.)"/>
      <w:lvlJc w:val="left"/>
      <w:pPr>
        <w:tabs>
          <w:tab w:val="num" w:pos="1080"/>
        </w:tabs>
        <w:ind w:left="1080" w:hanging="360"/>
      </w:pPr>
      <w:rPr>
        <w:rFonts w:cs="Times New Roman" w:hint="default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 w:tplc="040E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5" w15:restartNumberingAfterBreak="0">
    <w:nsid w:val="21EB7F71"/>
    <w:multiLevelType w:val="hybridMultilevel"/>
    <w:tmpl w:val="EF460132"/>
    <w:lvl w:ilvl="0" w:tplc="040E0017">
      <w:start w:val="1"/>
      <w:numFmt w:val="lowerLetter"/>
      <w:lvlText w:val="%1)"/>
      <w:lvlJc w:val="left"/>
      <w:pPr>
        <w:ind w:left="502" w:hanging="360"/>
      </w:pPr>
    </w:lvl>
    <w:lvl w:ilvl="1" w:tplc="040E0019" w:tentative="1">
      <w:start w:val="1"/>
      <w:numFmt w:val="lowerLetter"/>
      <w:lvlText w:val="%2."/>
      <w:lvlJc w:val="left"/>
      <w:pPr>
        <w:ind w:left="1222" w:hanging="360"/>
      </w:pPr>
    </w:lvl>
    <w:lvl w:ilvl="2" w:tplc="040E001B" w:tentative="1">
      <w:start w:val="1"/>
      <w:numFmt w:val="lowerRoman"/>
      <w:lvlText w:val="%3."/>
      <w:lvlJc w:val="right"/>
      <w:pPr>
        <w:ind w:left="1942" w:hanging="180"/>
      </w:pPr>
    </w:lvl>
    <w:lvl w:ilvl="3" w:tplc="040E000F" w:tentative="1">
      <w:start w:val="1"/>
      <w:numFmt w:val="decimal"/>
      <w:lvlText w:val="%4."/>
      <w:lvlJc w:val="left"/>
      <w:pPr>
        <w:ind w:left="2662" w:hanging="360"/>
      </w:pPr>
    </w:lvl>
    <w:lvl w:ilvl="4" w:tplc="040E0019" w:tentative="1">
      <w:start w:val="1"/>
      <w:numFmt w:val="lowerLetter"/>
      <w:lvlText w:val="%5."/>
      <w:lvlJc w:val="left"/>
      <w:pPr>
        <w:ind w:left="3382" w:hanging="360"/>
      </w:pPr>
    </w:lvl>
    <w:lvl w:ilvl="5" w:tplc="040E001B" w:tentative="1">
      <w:start w:val="1"/>
      <w:numFmt w:val="lowerRoman"/>
      <w:lvlText w:val="%6."/>
      <w:lvlJc w:val="right"/>
      <w:pPr>
        <w:ind w:left="4102" w:hanging="180"/>
      </w:pPr>
    </w:lvl>
    <w:lvl w:ilvl="6" w:tplc="040E000F" w:tentative="1">
      <w:start w:val="1"/>
      <w:numFmt w:val="decimal"/>
      <w:lvlText w:val="%7."/>
      <w:lvlJc w:val="left"/>
      <w:pPr>
        <w:ind w:left="4822" w:hanging="360"/>
      </w:pPr>
    </w:lvl>
    <w:lvl w:ilvl="7" w:tplc="040E0019" w:tentative="1">
      <w:start w:val="1"/>
      <w:numFmt w:val="lowerLetter"/>
      <w:lvlText w:val="%8."/>
      <w:lvlJc w:val="left"/>
      <w:pPr>
        <w:ind w:left="5542" w:hanging="360"/>
      </w:pPr>
    </w:lvl>
    <w:lvl w:ilvl="8" w:tplc="040E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6" w15:restartNumberingAfterBreak="0">
    <w:nsid w:val="29A25369"/>
    <w:multiLevelType w:val="hybridMultilevel"/>
    <w:tmpl w:val="E59420FA"/>
    <w:lvl w:ilvl="0" w:tplc="67B649CE">
      <w:start w:val="1"/>
      <w:numFmt w:val="decimal"/>
      <w:lvlText w:val="%1."/>
      <w:lvlJc w:val="left"/>
      <w:pPr>
        <w:ind w:left="1127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847" w:hanging="360"/>
      </w:pPr>
    </w:lvl>
    <w:lvl w:ilvl="2" w:tplc="040E001B" w:tentative="1">
      <w:start w:val="1"/>
      <w:numFmt w:val="lowerRoman"/>
      <w:lvlText w:val="%3."/>
      <w:lvlJc w:val="right"/>
      <w:pPr>
        <w:ind w:left="2567" w:hanging="180"/>
      </w:pPr>
    </w:lvl>
    <w:lvl w:ilvl="3" w:tplc="040E000F" w:tentative="1">
      <w:start w:val="1"/>
      <w:numFmt w:val="decimal"/>
      <w:lvlText w:val="%4."/>
      <w:lvlJc w:val="left"/>
      <w:pPr>
        <w:ind w:left="3287" w:hanging="360"/>
      </w:pPr>
    </w:lvl>
    <w:lvl w:ilvl="4" w:tplc="040E0019" w:tentative="1">
      <w:start w:val="1"/>
      <w:numFmt w:val="lowerLetter"/>
      <w:lvlText w:val="%5."/>
      <w:lvlJc w:val="left"/>
      <w:pPr>
        <w:ind w:left="4007" w:hanging="360"/>
      </w:pPr>
    </w:lvl>
    <w:lvl w:ilvl="5" w:tplc="040E001B" w:tentative="1">
      <w:start w:val="1"/>
      <w:numFmt w:val="lowerRoman"/>
      <w:lvlText w:val="%6."/>
      <w:lvlJc w:val="right"/>
      <w:pPr>
        <w:ind w:left="4727" w:hanging="180"/>
      </w:pPr>
    </w:lvl>
    <w:lvl w:ilvl="6" w:tplc="040E000F" w:tentative="1">
      <w:start w:val="1"/>
      <w:numFmt w:val="decimal"/>
      <w:lvlText w:val="%7."/>
      <w:lvlJc w:val="left"/>
      <w:pPr>
        <w:ind w:left="5447" w:hanging="360"/>
      </w:pPr>
    </w:lvl>
    <w:lvl w:ilvl="7" w:tplc="040E0019" w:tentative="1">
      <w:start w:val="1"/>
      <w:numFmt w:val="lowerLetter"/>
      <w:lvlText w:val="%8."/>
      <w:lvlJc w:val="left"/>
      <w:pPr>
        <w:ind w:left="6167" w:hanging="360"/>
      </w:pPr>
    </w:lvl>
    <w:lvl w:ilvl="8" w:tplc="040E001B" w:tentative="1">
      <w:start w:val="1"/>
      <w:numFmt w:val="lowerRoman"/>
      <w:lvlText w:val="%9."/>
      <w:lvlJc w:val="right"/>
      <w:pPr>
        <w:ind w:left="6887" w:hanging="180"/>
      </w:pPr>
    </w:lvl>
  </w:abstractNum>
  <w:abstractNum w:abstractNumId="7" w15:restartNumberingAfterBreak="0">
    <w:nsid w:val="35FD7A99"/>
    <w:multiLevelType w:val="hybridMultilevel"/>
    <w:tmpl w:val="4BA0BEA0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C99754F"/>
    <w:multiLevelType w:val="hybridMultilevel"/>
    <w:tmpl w:val="1A1C270C"/>
    <w:lvl w:ilvl="0" w:tplc="14E4F45C">
      <w:start w:val="2"/>
      <w:numFmt w:val="lowerLetter"/>
      <w:lvlText w:val="%1.)"/>
      <w:lvlJc w:val="left"/>
      <w:pPr>
        <w:tabs>
          <w:tab w:val="num" w:pos="1080"/>
        </w:tabs>
        <w:ind w:left="1080" w:hanging="360"/>
      </w:pPr>
      <w:rPr>
        <w:rFonts w:cs="Times New Roman" w:hint="default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 w:tplc="040E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9" w15:restartNumberingAfterBreak="0">
    <w:nsid w:val="3EB323C8"/>
    <w:multiLevelType w:val="hybridMultilevel"/>
    <w:tmpl w:val="FA844220"/>
    <w:lvl w:ilvl="0" w:tplc="040E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47F01124"/>
    <w:multiLevelType w:val="hybridMultilevel"/>
    <w:tmpl w:val="643844C0"/>
    <w:lvl w:ilvl="0" w:tplc="77461568">
      <w:start w:val="1"/>
      <w:numFmt w:val="lowerLetter"/>
      <w:lvlText w:val="%1)"/>
      <w:lvlJc w:val="left"/>
      <w:pPr>
        <w:ind w:left="3195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3915" w:hanging="360"/>
      </w:pPr>
    </w:lvl>
    <w:lvl w:ilvl="2" w:tplc="040E001B" w:tentative="1">
      <w:start w:val="1"/>
      <w:numFmt w:val="lowerRoman"/>
      <w:lvlText w:val="%3."/>
      <w:lvlJc w:val="right"/>
      <w:pPr>
        <w:ind w:left="4635" w:hanging="180"/>
      </w:pPr>
    </w:lvl>
    <w:lvl w:ilvl="3" w:tplc="040E000F" w:tentative="1">
      <w:start w:val="1"/>
      <w:numFmt w:val="decimal"/>
      <w:lvlText w:val="%4."/>
      <w:lvlJc w:val="left"/>
      <w:pPr>
        <w:ind w:left="5355" w:hanging="360"/>
      </w:pPr>
    </w:lvl>
    <w:lvl w:ilvl="4" w:tplc="040E0019" w:tentative="1">
      <w:start w:val="1"/>
      <w:numFmt w:val="lowerLetter"/>
      <w:lvlText w:val="%5."/>
      <w:lvlJc w:val="left"/>
      <w:pPr>
        <w:ind w:left="6075" w:hanging="360"/>
      </w:pPr>
    </w:lvl>
    <w:lvl w:ilvl="5" w:tplc="040E001B" w:tentative="1">
      <w:start w:val="1"/>
      <w:numFmt w:val="lowerRoman"/>
      <w:lvlText w:val="%6."/>
      <w:lvlJc w:val="right"/>
      <w:pPr>
        <w:ind w:left="6795" w:hanging="180"/>
      </w:pPr>
    </w:lvl>
    <w:lvl w:ilvl="6" w:tplc="040E000F" w:tentative="1">
      <w:start w:val="1"/>
      <w:numFmt w:val="decimal"/>
      <w:lvlText w:val="%7."/>
      <w:lvlJc w:val="left"/>
      <w:pPr>
        <w:ind w:left="7515" w:hanging="360"/>
      </w:pPr>
    </w:lvl>
    <w:lvl w:ilvl="7" w:tplc="040E0019" w:tentative="1">
      <w:start w:val="1"/>
      <w:numFmt w:val="lowerLetter"/>
      <w:lvlText w:val="%8."/>
      <w:lvlJc w:val="left"/>
      <w:pPr>
        <w:ind w:left="8235" w:hanging="360"/>
      </w:pPr>
    </w:lvl>
    <w:lvl w:ilvl="8" w:tplc="040E001B" w:tentative="1">
      <w:start w:val="1"/>
      <w:numFmt w:val="lowerRoman"/>
      <w:lvlText w:val="%9."/>
      <w:lvlJc w:val="right"/>
      <w:pPr>
        <w:ind w:left="8955" w:hanging="180"/>
      </w:pPr>
    </w:lvl>
  </w:abstractNum>
  <w:abstractNum w:abstractNumId="11" w15:restartNumberingAfterBreak="0">
    <w:nsid w:val="507C770B"/>
    <w:multiLevelType w:val="hybridMultilevel"/>
    <w:tmpl w:val="5CCA20D4"/>
    <w:lvl w:ilvl="0" w:tplc="040E0017">
      <w:start w:val="1"/>
      <w:numFmt w:val="lowerLetter"/>
      <w:lvlText w:val="%1)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6413E03"/>
    <w:multiLevelType w:val="hybridMultilevel"/>
    <w:tmpl w:val="8604D7F2"/>
    <w:lvl w:ilvl="0" w:tplc="040E0017">
      <w:start w:val="1"/>
      <w:numFmt w:val="lowerLetter"/>
      <w:lvlText w:val="%1)"/>
      <w:lvlJc w:val="left"/>
      <w:pPr>
        <w:ind w:left="1428" w:hanging="360"/>
      </w:pPr>
    </w:lvl>
    <w:lvl w:ilvl="1" w:tplc="040E0019" w:tentative="1">
      <w:start w:val="1"/>
      <w:numFmt w:val="lowerLetter"/>
      <w:lvlText w:val="%2."/>
      <w:lvlJc w:val="left"/>
      <w:pPr>
        <w:ind w:left="2148" w:hanging="360"/>
      </w:pPr>
    </w:lvl>
    <w:lvl w:ilvl="2" w:tplc="040E001B" w:tentative="1">
      <w:start w:val="1"/>
      <w:numFmt w:val="lowerRoman"/>
      <w:lvlText w:val="%3."/>
      <w:lvlJc w:val="right"/>
      <w:pPr>
        <w:ind w:left="2868" w:hanging="180"/>
      </w:pPr>
    </w:lvl>
    <w:lvl w:ilvl="3" w:tplc="040E000F" w:tentative="1">
      <w:start w:val="1"/>
      <w:numFmt w:val="decimal"/>
      <w:lvlText w:val="%4."/>
      <w:lvlJc w:val="left"/>
      <w:pPr>
        <w:ind w:left="3588" w:hanging="360"/>
      </w:pPr>
    </w:lvl>
    <w:lvl w:ilvl="4" w:tplc="040E0019" w:tentative="1">
      <w:start w:val="1"/>
      <w:numFmt w:val="lowerLetter"/>
      <w:lvlText w:val="%5."/>
      <w:lvlJc w:val="left"/>
      <w:pPr>
        <w:ind w:left="4308" w:hanging="360"/>
      </w:pPr>
    </w:lvl>
    <w:lvl w:ilvl="5" w:tplc="040E001B" w:tentative="1">
      <w:start w:val="1"/>
      <w:numFmt w:val="lowerRoman"/>
      <w:lvlText w:val="%6."/>
      <w:lvlJc w:val="right"/>
      <w:pPr>
        <w:ind w:left="5028" w:hanging="180"/>
      </w:pPr>
    </w:lvl>
    <w:lvl w:ilvl="6" w:tplc="040E000F" w:tentative="1">
      <w:start w:val="1"/>
      <w:numFmt w:val="decimal"/>
      <w:lvlText w:val="%7."/>
      <w:lvlJc w:val="left"/>
      <w:pPr>
        <w:ind w:left="5748" w:hanging="360"/>
      </w:pPr>
    </w:lvl>
    <w:lvl w:ilvl="7" w:tplc="040E0019" w:tentative="1">
      <w:start w:val="1"/>
      <w:numFmt w:val="lowerLetter"/>
      <w:lvlText w:val="%8."/>
      <w:lvlJc w:val="left"/>
      <w:pPr>
        <w:ind w:left="6468" w:hanging="360"/>
      </w:pPr>
    </w:lvl>
    <w:lvl w:ilvl="8" w:tplc="040E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3" w15:restartNumberingAfterBreak="0">
    <w:nsid w:val="634E702A"/>
    <w:multiLevelType w:val="hybridMultilevel"/>
    <w:tmpl w:val="82CC53D6"/>
    <w:lvl w:ilvl="0" w:tplc="040E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67B85A36"/>
    <w:multiLevelType w:val="hybridMultilevel"/>
    <w:tmpl w:val="7E9A5FFA"/>
    <w:lvl w:ilvl="0" w:tplc="EF566E4A">
      <w:start w:val="1"/>
      <w:numFmt w:val="lowerLetter"/>
      <w:lvlText w:val="%1.)"/>
      <w:lvlJc w:val="left"/>
      <w:pPr>
        <w:ind w:left="927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647" w:hanging="360"/>
      </w:pPr>
    </w:lvl>
    <w:lvl w:ilvl="2" w:tplc="040E001B" w:tentative="1">
      <w:start w:val="1"/>
      <w:numFmt w:val="lowerRoman"/>
      <w:lvlText w:val="%3."/>
      <w:lvlJc w:val="right"/>
      <w:pPr>
        <w:ind w:left="2367" w:hanging="180"/>
      </w:pPr>
    </w:lvl>
    <w:lvl w:ilvl="3" w:tplc="040E000F" w:tentative="1">
      <w:start w:val="1"/>
      <w:numFmt w:val="decimal"/>
      <w:lvlText w:val="%4."/>
      <w:lvlJc w:val="left"/>
      <w:pPr>
        <w:ind w:left="3087" w:hanging="360"/>
      </w:pPr>
    </w:lvl>
    <w:lvl w:ilvl="4" w:tplc="040E0019" w:tentative="1">
      <w:start w:val="1"/>
      <w:numFmt w:val="lowerLetter"/>
      <w:lvlText w:val="%5."/>
      <w:lvlJc w:val="left"/>
      <w:pPr>
        <w:ind w:left="3807" w:hanging="360"/>
      </w:pPr>
    </w:lvl>
    <w:lvl w:ilvl="5" w:tplc="040E001B" w:tentative="1">
      <w:start w:val="1"/>
      <w:numFmt w:val="lowerRoman"/>
      <w:lvlText w:val="%6."/>
      <w:lvlJc w:val="right"/>
      <w:pPr>
        <w:ind w:left="4527" w:hanging="180"/>
      </w:pPr>
    </w:lvl>
    <w:lvl w:ilvl="6" w:tplc="040E000F" w:tentative="1">
      <w:start w:val="1"/>
      <w:numFmt w:val="decimal"/>
      <w:lvlText w:val="%7."/>
      <w:lvlJc w:val="left"/>
      <w:pPr>
        <w:ind w:left="5247" w:hanging="360"/>
      </w:pPr>
    </w:lvl>
    <w:lvl w:ilvl="7" w:tplc="040E0019" w:tentative="1">
      <w:start w:val="1"/>
      <w:numFmt w:val="lowerLetter"/>
      <w:lvlText w:val="%8."/>
      <w:lvlJc w:val="left"/>
      <w:pPr>
        <w:ind w:left="5967" w:hanging="360"/>
      </w:pPr>
    </w:lvl>
    <w:lvl w:ilvl="8" w:tplc="040E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5" w15:restartNumberingAfterBreak="0">
    <w:nsid w:val="702055CC"/>
    <w:multiLevelType w:val="hybridMultilevel"/>
    <w:tmpl w:val="02D8756E"/>
    <w:name w:val="WW8Num172"/>
    <w:lvl w:ilvl="0" w:tplc="51826960">
      <w:start w:val="20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B6E7B4C"/>
    <w:multiLevelType w:val="hybridMultilevel"/>
    <w:tmpl w:val="74DA6E70"/>
    <w:lvl w:ilvl="0" w:tplc="040E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7"/>
  </w:num>
  <w:num w:numId="2">
    <w:abstractNumId w:val="3"/>
  </w:num>
  <w:num w:numId="3">
    <w:abstractNumId w:val="4"/>
  </w:num>
  <w:num w:numId="4">
    <w:abstractNumId w:val="8"/>
  </w:num>
  <w:num w:numId="5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5"/>
  </w:num>
  <w:num w:numId="8">
    <w:abstractNumId w:val="14"/>
  </w:num>
  <w:num w:numId="9">
    <w:abstractNumId w:val="10"/>
  </w:num>
  <w:num w:numId="10">
    <w:abstractNumId w:val="1"/>
  </w:num>
  <w:num w:numId="11">
    <w:abstractNumId w:val="11"/>
  </w:num>
  <w:num w:numId="12">
    <w:abstractNumId w:val="0"/>
    <w:lvlOverride w:ilvl="0">
      <w:lvl w:ilvl="0">
        <w:start w:val="1"/>
        <w:numFmt w:val="bullet"/>
        <w:lvlText w:val=""/>
        <w:legacy w:legacy="1" w:legacySpace="0" w:legacyIndent="283"/>
        <w:lvlJc w:val="left"/>
        <w:pPr>
          <w:ind w:left="1843" w:hanging="283"/>
        </w:pPr>
        <w:rPr>
          <w:rFonts w:ascii="Symbol" w:hAnsi="Symbol" w:hint="default"/>
        </w:rPr>
      </w:lvl>
    </w:lvlOverride>
  </w:num>
  <w:num w:numId="13">
    <w:abstractNumId w:val="9"/>
  </w:num>
  <w:num w:numId="14">
    <w:abstractNumId w:val="2"/>
  </w:num>
  <w:num w:numId="15">
    <w:abstractNumId w:val="13"/>
  </w:num>
  <w:num w:numId="16">
    <w:abstractNumId w:val="16"/>
  </w:num>
  <w:num w:numId="17">
    <w:abstractNumId w:val="6"/>
  </w:num>
  <w:num w:numId="18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  <o:shapelayout v:ext="edit">
      <o:idmap v:ext="edit" data="1"/>
      <o:rules v:ext="edit">
        <o:r id="V:Rule2" type="connector" idref="#Egyenes összekötő nyíllal 4"/>
      </o:rules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82CB0"/>
    <w:rsid w:val="000408D9"/>
    <w:rsid w:val="001227E8"/>
    <w:rsid w:val="00132B50"/>
    <w:rsid w:val="00176983"/>
    <w:rsid w:val="00226161"/>
    <w:rsid w:val="00304EF1"/>
    <w:rsid w:val="0034577B"/>
    <w:rsid w:val="003C46A4"/>
    <w:rsid w:val="0041502E"/>
    <w:rsid w:val="005008FC"/>
    <w:rsid w:val="005E2BAB"/>
    <w:rsid w:val="00682CB0"/>
    <w:rsid w:val="006E5550"/>
    <w:rsid w:val="006F67CE"/>
    <w:rsid w:val="007D18F5"/>
    <w:rsid w:val="008376D5"/>
    <w:rsid w:val="00977D7A"/>
    <w:rsid w:val="00994E7B"/>
    <w:rsid w:val="009B1783"/>
    <w:rsid w:val="00AD3637"/>
    <w:rsid w:val="00B43AD1"/>
    <w:rsid w:val="00B653FD"/>
    <w:rsid w:val="00B72E9E"/>
    <w:rsid w:val="00BB71D4"/>
    <w:rsid w:val="00BE2ACC"/>
    <w:rsid w:val="00C20996"/>
    <w:rsid w:val="00CA6BCB"/>
    <w:rsid w:val="00CB1CAE"/>
    <w:rsid w:val="00CC6085"/>
    <w:rsid w:val="00D27E4C"/>
    <w:rsid w:val="00D623A4"/>
    <w:rsid w:val="00DA1DCC"/>
    <w:rsid w:val="00DF3F6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5:docId w15:val="{0ABCA536-946A-414E-A000-C52939B74C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iPriority="0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41502E"/>
  </w:style>
  <w:style w:type="paragraph" w:styleId="Cmsor1">
    <w:name w:val="heading 1"/>
    <w:basedOn w:val="Norml"/>
    <w:next w:val="Norml"/>
    <w:link w:val="Cmsor1Char"/>
    <w:uiPriority w:val="9"/>
    <w:qFormat/>
    <w:rsid w:val="00DA1DCC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Cmsor2">
    <w:name w:val="heading 2"/>
    <w:basedOn w:val="Norml"/>
    <w:next w:val="Norml"/>
    <w:link w:val="Cmsor2Char"/>
    <w:uiPriority w:val="9"/>
    <w:semiHidden/>
    <w:unhideWhenUsed/>
    <w:qFormat/>
    <w:rsid w:val="00DA1DCC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Cmsor7">
    <w:name w:val="heading 7"/>
    <w:basedOn w:val="Norml"/>
    <w:next w:val="Norml"/>
    <w:link w:val="Cmsor7Char"/>
    <w:qFormat/>
    <w:rsid w:val="00B72E9E"/>
    <w:pPr>
      <w:keepNext/>
      <w:keepLines/>
      <w:widowControl w:val="0"/>
      <w:suppressAutoHyphens/>
      <w:spacing w:before="200" w:after="0" w:line="240" w:lineRule="auto"/>
      <w:outlineLvl w:val="6"/>
    </w:pPr>
    <w:rPr>
      <w:rFonts w:ascii="Cambria" w:eastAsia="Times New Roman" w:hAnsi="Cambria" w:cs="Times New Roman"/>
      <w:i/>
      <w:iCs/>
      <w:color w:val="404040"/>
      <w:sz w:val="24"/>
      <w:szCs w:val="24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link w:val="lfejChar"/>
    <w:rsid w:val="00682CB0"/>
    <w:pPr>
      <w:widowControl w:val="0"/>
      <w:tabs>
        <w:tab w:val="center" w:pos="4536"/>
        <w:tab w:val="right" w:pos="9072"/>
      </w:tabs>
      <w:suppressAutoHyphens/>
      <w:spacing w:after="0" w:line="240" w:lineRule="auto"/>
    </w:pPr>
    <w:rPr>
      <w:rFonts w:ascii="Times New Roman" w:eastAsia="Lucida Sans Unicode" w:hAnsi="Times New Roman" w:cs="Times New Roman"/>
      <w:sz w:val="24"/>
      <w:szCs w:val="24"/>
      <w:lang w:eastAsia="hu-HU"/>
    </w:rPr>
  </w:style>
  <w:style w:type="character" w:customStyle="1" w:styleId="lfejChar">
    <w:name w:val="Élőfej Char"/>
    <w:basedOn w:val="Bekezdsalapbettpusa"/>
    <w:link w:val="lfej"/>
    <w:rsid w:val="00682CB0"/>
    <w:rPr>
      <w:rFonts w:ascii="Times New Roman" w:eastAsia="Lucida Sans Unicode" w:hAnsi="Times New Roman" w:cs="Times New Roman"/>
      <w:sz w:val="24"/>
      <w:szCs w:val="24"/>
      <w:lang w:eastAsia="hu-HU"/>
    </w:rPr>
  </w:style>
  <w:style w:type="paragraph" w:styleId="llb">
    <w:name w:val="footer"/>
    <w:basedOn w:val="Norml"/>
    <w:link w:val="llbChar"/>
    <w:rsid w:val="00682CB0"/>
    <w:pPr>
      <w:widowControl w:val="0"/>
      <w:tabs>
        <w:tab w:val="center" w:pos="4536"/>
        <w:tab w:val="right" w:pos="9072"/>
      </w:tabs>
      <w:suppressAutoHyphens/>
      <w:spacing w:after="0" w:line="240" w:lineRule="auto"/>
    </w:pPr>
    <w:rPr>
      <w:rFonts w:ascii="Times New Roman" w:eastAsia="Lucida Sans Unicode" w:hAnsi="Times New Roman" w:cs="Times New Roman"/>
      <w:sz w:val="24"/>
      <w:szCs w:val="24"/>
      <w:lang w:eastAsia="hu-HU"/>
    </w:rPr>
  </w:style>
  <w:style w:type="character" w:customStyle="1" w:styleId="llbChar">
    <w:name w:val="Élőláb Char"/>
    <w:basedOn w:val="Bekezdsalapbettpusa"/>
    <w:link w:val="llb"/>
    <w:rsid w:val="00682CB0"/>
    <w:rPr>
      <w:rFonts w:ascii="Times New Roman" w:eastAsia="Lucida Sans Unicode" w:hAnsi="Times New Roman" w:cs="Times New Roman"/>
      <w:sz w:val="24"/>
      <w:szCs w:val="24"/>
      <w:lang w:eastAsia="hu-HU"/>
    </w:rPr>
  </w:style>
  <w:style w:type="character" w:styleId="Hiperhivatkozs">
    <w:name w:val="Hyperlink"/>
    <w:basedOn w:val="Bekezdsalapbettpusa"/>
    <w:rsid w:val="00682CB0"/>
    <w:rPr>
      <w:color w:val="0000FF"/>
      <w:u w:val="single"/>
    </w:rPr>
  </w:style>
  <w:style w:type="paragraph" w:styleId="Feladcmebortkon">
    <w:name w:val="envelope return"/>
    <w:basedOn w:val="Norml"/>
    <w:rsid w:val="00682CB0"/>
    <w:pPr>
      <w:spacing w:after="0" w:line="240" w:lineRule="auto"/>
    </w:pPr>
    <w:rPr>
      <w:rFonts w:ascii="Arial" w:eastAsia="Times New Roman" w:hAnsi="Arial" w:cs="Arial"/>
      <w:sz w:val="20"/>
      <w:szCs w:val="20"/>
      <w:lang w:eastAsia="hu-HU"/>
    </w:rPr>
  </w:style>
  <w:style w:type="character" w:customStyle="1" w:styleId="UnresolvedMention">
    <w:name w:val="Unresolved Mention"/>
    <w:basedOn w:val="Bekezdsalapbettpusa"/>
    <w:uiPriority w:val="99"/>
    <w:semiHidden/>
    <w:unhideWhenUsed/>
    <w:rsid w:val="00B653FD"/>
    <w:rPr>
      <w:color w:val="605E5C"/>
      <w:shd w:val="clear" w:color="auto" w:fill="E1DFDD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0408D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0408D9"/>
    <w:rPr>
      <w:rFonts w:ascii="Tahoma" w:hAnsi="Tahoma" w:cs="Tahoma"/>
      <w:sz w:val="16"/>
      <w:szCs w:val="16"/>
    </w:rPr>
  </w:style>
  <w:style w:type="character" w:customStyle="1" w:styleId="Cmsor7Char">
    <w:name w:val="Címsor 7 Char"/>
    <w:basedOn w:val="Bekezdsalapbettpusa"/>
    <w:link w:val="Cmsor7"/>
    <w:rsid w:val="00B72E9E"/>
    <w:rPr>
      <w:rFonts w:ascii="Cambria" w:eastAsia="Times New Roman" w:hAnsi="Cambria" w:cs="Times New Roman"/>
      <w:i/>
      <w:iCs/>
      <w:color w:val="404040"/>
      <w:sz w:val="24"/>
      <w:szCs w:val="24"/>
      <w:lang w:eastAsia="hu-HU"/>
    </w:rPr>
  </w:style>
  <w:style w:type="paragraph" w:styleId="Szvegtrzs2">
    <w:name w:val="Body Text 2"/>
    <w:basedOn w:val="Norml"/>
    <w:link w:val="Szvegtrzs2Char"/>
    <w:rsid w:val="00B72E9E"/>
    <w:pPr>
      <w:spacing w:after="0" w:line="240" w:lineRule="auto"/>
      <w:jc w:val="both"/>
    </w:pPr>
    <w:rPr>
      <w:rFonts w:ascii="Arial" w:eastAsia="Times New Roman" w:hAnsi="Arial" w:cs="Times New Roman"/>
      <w:b/>
      <w:sz w:val="24"/>
      <w:szCs w:val="20"/>
      <w:lang w:eastAsia="hu-HU"/>
    </w:rPr>
  </w:style>
  <w:style w:type="character" w:customStyle="1" w:styleId="Szvegtrzs2Char">
    <w:name w:val="Szövegtörzs 2 Char"/>
    <w:basedOn w:val="Bekezdsalapbettpusa"/>
    <w:link w:val="Szvegtrzs2"/>
    <w:rsid w:val="00B72E9E"/>
    <w:rPr>
      <w:rFonts w:ascii="Arial" w:eastAsia="Times New Roman" w:hAnsi="Arial" w:cs="Times New Roman"/>
      <w:b/>
      <w:sz w:val="24"/>
      <w:szCs w:val="20"/>
      <w:lang w:eastAsia="hu-HU"/>
    </w:rPr>
  </w:style>
  <w:style w:type="paragraph" w:customStyle="1" w:styleId="western">
    <w:name w:val="western"/>
    <w:basedOn w:val="Norml"/>
    <w:rsid w:val="00B72E9E"/>
    <w:pPr>
      <w:spacing w:before="100" w:beforeAutospacing="1" w:after="0" w:line="240" w:lineRule="auto"/>
    </w:pPr>
    <w:rPr>
      <w:rFonts w:ascii="Arial" w:eastAsia="Times New Roman" w:hAnsi="Arial" w:cs="Arial"/>
      <w:sz w:val="24"/>
      <w:szCs w:val="24"/>
      <w:lang w:eastAsia="hu-HU"/>
    </w:rPr>
  </w:style>
  <w:style w:type="paragraph" w:styleId="Szvegtrzs">
    <w:name w:val="Body Text"/>
    <w:basedOn w:val="Norml"/>
    <w:link w:val="SzvegtrzsChar"/>
    <w:uiPriority w:val="99"/>
    <w:semiHidden/>
    <w:unhideWhenUsed/>
    <w:rsid w:val="0034577B"/>
    <w:pPr>
      <w:spacing w:after="120"/>
    </w:pPr>
  </w:style>
  <w:style w:type="character" w:customStyle="1" w:styleId="SzvegtrzsChar">
    <w:name w:val="Szövegtörzs Char"/>
    <w:basedOn w:val="Bekezdsalapbettpusa"/>
    <w:link w:val="Szvegtrzs"/>
    <w:uiPriority w:val="99"/>
    <w:semiHidden/>
    <w:rsid w:val="0034577B"/>
  </w:style>
  <w:style w:type="paragraph" w:styleId="Listaszerbekezds">
    <w:name w:val="List Paragraph"/>
    <w:basedOn w:val="Norml"/>
    <w:uiPriority w:val="99"/>
    <w:qFormat/>
    <w:rsid w:val="0034577B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paragraph" w:styleId="NormlWeb">
    <w:name w:val="Normal (Web)"/>
    <w:basedOn w:val="Norml"/>
    <w:rsid w:val="0034577B"/>
    <w:pPr>
      <w:spacing w:before="100" w:beforeAutospacing="1" w:after="119" w:line="240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character" w:customStyle="1" w:styleId="section">
    <w:name w:val="section"/>
    <w:rsid w:val="00994E7B"/>
    <w:rPr>
      <w:rFonts w:cs="Times New Roman"/>
    </w:rPr>
  </w:style>
  <w:style w:type="paragraph" w:customStyle="1" w:styleId="Listaszerbekezds1">
    <w:name w:val="Listaszerű bekezdés1"/>
    <w:basedOn w:val="Norml"/>
    <w:rsid w:val="00994E7B"/>
    <w:pPr>
      <w:spacing w:after="200" w:line="276" w:lineRule="auto"/>
      <w:ind w:left="720"/>
      <w:contextualSpacing/>
    </w:pPr>
    <w:rPr>
      <w:rFonts w:ascii="Calibri" w:eastAsia="Calibri" w:hAnsi="Calibri" w:cs="Times New Roman"/>
    </w:rPr>
  </w:style>
  <w:style w:type="paragraph" w:customStyle="1" w:styleId="Default">
    <w:name w:val="Default"/>
    <w:rsid w:val="00304EF1"/>
    <w:pPr>
      <w:suppressAutoHyphens/>
      <w:spacing w:after="0" w:line="240" w:lineRule="auto"/>
    </w:pPr>
    <w:rPr>
      <w:rFonts w:ascii="Times New Roman" w:eastAsia="Times New Roman" w:hAnsi="Times New Roman" w:cs="Times New Roman"/>
      <w:color w:val="000000"/>
      <w:kern w:val="1"/>
      <w:sz w:val="24"/>
      <w:szCs w:val="24"/>
      <w:lang w:eastAsia="ar-SA"/>
    </w:rPr>
  </w:style>
  <w:style w:type="character" w:customStyle="1" w:styleId="Cmsor1Char">
    <w:name w:val="Címsor 1 Char"/>
    <w:basedOn w:val="Bekezdsalapbettpusa"/>
    <w:link w:val="Cmsor1"/>
    <w:uiPriority w:val="9"/>
    <w:rsid w:val="00DA1DCC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Cmsor2Char">
    <w:name w:val="Címsor 2 Char"/>
    <w:basedOn w:val="Bekezdsalapbettpusa"/>
    <w:link w:val="Cmsor2"/>
    <w:uiPriority w:val="9"/>
    <w:semiHidden/>
    <w:rsid w:val="00DA1DCC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styleId="Oldalszm">
    <w:name w:val="page number"/>
    <w:basedOn w:val="Bekezdsalapbettpusa"/>
    <w:rsid w:val="00DA1DCC"/>
  </w:style>
  <w:style w:type="paragraph" w:styleId="Szvegtrzs3">
    <w:name w:val="Body Text 3"/>
    <w:basedOn w:val="Norml"/>
    <w:link w:val="Szvegtrzs3Char"/>
    <w:rsid w:val="00DA1DCC"/>
    <w:pPr>
      <w:overflowPunct w:val="0"/>
      <w:autoSpaceDE w:val="0"/>
      <w:autoSpaceDN w:val="0"/>
      <w:adjustRightInd w:val="0"/>
      <w:spacing w:after="120" w:line="240" w:lineRule="auto"/>
      <w:textAlignment w:val="baseline"/>
    </w:pPr>
    <w:rPr>
      <w:rFonts w:ascii="Times New Roman" w:eastAsia="Times New Roman" w:hAnsi="Times New Roman" w:cs="Times New Roman"/>
      <w:sz w:val="16"/>
      <w:szCs w:val="16"/>
      <w:lang w:val="x-none" w:eastAsia="x-none"/>
    </w:rPr>
  </w:style>
  <w:style w:type="character" w:customStyle="1" w:styleId="Szvegtrzs3Char">
    <w:name w:val="Szövegtörzs 3 Char"/>
    <w:basedOn w:val="Bekezdsalapbettpusa"/>
    <w:link w:val="Szvegtrzs3"/>
    <w:rsid w:val="00DA1DCC"/>
    <w:rPr>
      <w:rFonts w:ascii="Times New Roman" w:eastAsia="Times New Roman" w:hAnsi="Times New Roman" w:cs="Times New Roman"/>
      <w:sz w:val="16"/>
      <w:szCs w:val="16"/>
      <w:lang w:val="x-none" w:eastAsia="x-none"/>
    </w:rPr>
  </w:style>
  <w:style w:type="paragraph" w:customStyle="1" w:styleId="Body">
    <w:name w:val="Body"/>
    <w:rsid w:val="00DA1DCC"/>
    <w:pPr>
      <w:suppressAutoHyphens/>
      <w:spacing w:after="0" w:line="240" w:lineRule="auto"/>
    </w:pPr>
    <w:rPr>
      <w:rFonts w:ascii="Helvetica" w:eastAsia="ヒラギノ角ゴ Pro W3" w:hAnsi="Helvetica" w:cs="Times New Roman"/>
      <w:color w:val="000000"/>
      <w:sz w:val="24"/>
      <w:szCs w:val="20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moragy.hu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869A91E-6966-4F6D-862F-AEA8EFE9E5F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89</TotalTime>
  <Pages>6</Pages>
  <Words>1144</Words>
  <Characters>7899</Characters>
  <Application>Microsoft Office Word</Application>
  <DocSecurity>0</DocSecurity>
  <Lines>65</Lines>
  <Paragraphs>18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9025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Réger Balázs</dc:creator>
  <cp:lastModifiedBy>Windows-felhasználó</cp:lastModifiedBy>
  <cp:revision>16</cp:revision>
  <cp:lastPrinted>2020-01-15T14:57:00Z</cp:lastPrinted>
  <dcterms:created xsi:type="dcterms:W3CDTF">2020-01-15T14:47:00Z</dcterms:created>
  <dcterms:modified xsi:type="dcterms:W3CDTF">2020-02-10T12:19:00Z</dcterms:modified>
</cp:coreProperties>
</file>