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A1D" w:rsidRPr="0001276C" w:rsidRDefault="00847A1D" w:rsidP="00847A1D">
      <w:pPr>
        <w:ind w:left="2124" w:firstLine="708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 xml:space="preserve">A határozat elfogadásához </w:t>
      </w:r>
      <w:r w:rsidRPr="0001276C">
        <w:rPr>
          <w:rFonts w:ascii="Times New Roman" w:hAnsi="Times New Roman"/>
          <w:b/>
          <w:sz w:val="24"/>
          <w:szCs w:val="24"/>
        </w:rPr>
        <w:t xml:space="preserve">egyszerű </w:t>
      </w:r>
      <w:r w:rsidRPr="0001276C">
        <w:rPr>
          <w:rFonts w:ascii="Times New Roman" w:hAnsi="Times New Roman"/>
          <w:sz w:val="24"/>
          <w:szCs w:val="24"/>
        </w:rPr>
        <w:t>többség szükséges</w:t>
      </w:r>
    </w:p>
    <w:p w:rsidR="00847A1D" w:rsidRPr="0001276C" w:rsidRDefault="00847A1D" w:rsidP="00847A1D">
      <w:pPr>
        <w:jc w:val="center"/>
        <w:rPr>
          <w:rFonts w:ascii="Times New Roman" w:hAnsi="Times New Roman"/>
          <w:b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>Előterjesztés</w:t>
      </w:r>
    </w:p>
    <w:p w:rsidR="00847A1D" w:rsidRPr="0001276C" w:rsidRDefault="00847A1D" w:rsidP="00847A1D">
      <w:pPr>
        <w:jc w:val="center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01276C">
        <w:rPr>
          <w:rFonts w:ascii="Times New Roman" w:hAnsi="Times New Roman"/>
          <w:b/>
          <w:i/>
          <w:sz w:val="24"/>
          <w:szCs w:val="24"/>
        </w:rPr>
        <w:t>a</w:t>
      </w:r>
      <w:proofErr w:type="gramEnd"/>
      <w:r w:rsidRPr="0001276C">
        <w:rPr>
          <w:rFonts w:ascii="Times New Roman" w:hAnsi="Times New Roman"/>
          <w:b/>
          <w:i/>
          <w:sz w:val="24"/>
          <w:szCs w:val="24"/>
        </w:rPr>
        <w:t xml:space="preserve">  8 számú napirendi ponthoz</w:t>
      </w:r>
    </w:p>
    <w:p w:rsidR="00847A1D" w:rsidRPr="0001276C" w:rsidRDefault="00847A1D" w:rsidP="00847A1D">
      <w:pPr>
        <w:spacing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>Mórágy Község Önkormányzata Képviselő-testületének 2019. május 13. napján tartandó rendkívüli ülésére</w:t>
      </w:r>
    </w:p>
    <w:p w:rsidR="00847A1D" w:rsidRPr="0001276C" w:rsidRDefault="00847A1D" w:rsidP="00847A1D">
      <w:pPr>
        <w:rPr>
          <w:rFonts w:ascii="Times New Roman" w:hAnsi="Times New Roman"/>
          <w:b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 xml:space="preserve">Mórágyi Óvoda Alapító okiratának módosítása </w:t>
      </w:r>
    </w:p>
    <w:p w:rsidR="00847A1D" w:rsidRPr="0001276C" w:rsidRDefault="00847A1D" w:rsidP="00847A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>Előterjesztő</w:t>
      </w:r>
      <w:proofErr w:type="gramStart"/>
      <w:r w:rsidRPr="0001276C">
        <w:rPr>
          <w:rFonts w:ascii="Times New Roman" w:hAnsi="Times New Roman"/>
          <w:b/>
          <w:sz w:val="24"/>
          <w:szCs w:val="24"/>
        </w:rPr>
        <w:t>:  Bakó</w:t>
      </w:r>
      <w:proofErr w:type="gramEnd"/>
      <w:r w:rsidRPr="0001276C">
        <w:rPr>
          <w:rFonts w:ascii="Times New Roman" w:hAnsi="Times New Roman"/>
          <w:b/>
          <w:sz w:val="24"/>
          <w:szCs w:val="24"/>
        </w:rPr>
        <w:t xml:space="preserve"> Józsefné jegyző</w:t>
      </w:r>
      <w:r w:rsidRPr="0001276C">
        <w:rPr>
          <w:rFonts w:ascii="Times New Roman" w:hAnsi="Times New Roman"/>
          <w:sz w:val="24"/>
          <w:szCs w:val="24"/>
        </w:rPr>
        <w:t xml:space="preserve"> </w:t>
      </w:r>
    </w:p>
    <w:p w:rsidR="00847A1D" w:rsidRPr="0001276C" w:rsidRDefault="00847A1D" w:rsidP="00012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>Az előterjesztést készítette: Bakó Józsefné jegyző</w:t>
      </w:r>
    </w:p>
    <w:p w:rsidR="00847A1D" w:rsidRPr="0001276C" w:rsidRDefault="00847A1D" w:rsidP="00847A1D">
      <w:pPr>
        <w:rPr>
          <w:rFonts w:ascii="Times New Roman" w:hAnsi="Times New Roman"/>
          <w:b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>Tisztelt Képviselő-testület!</w:t>
      </w:r>
    </w:p>
    <w:p w:rsidR="00847A1D" w:rsidRPr="0001276C" w:rsidRDefault="00847A1D" w:rsidP="00847A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>A Magyar Államkincstár Tolna Megyei Igazgatósága – mint törzskönyvi nyilvántartó szerv - értesítette Mórágy Község Önkormányzatát, hogy Magyar Államkincstár által vezetett, közhiteles nyilvántartásba bejegyzett kormányzati funkciók közül</w:t>
      </w:r>
      <w:r w:rsidR="000B46AB">
        <w:rPr>
          <w:rFonts w:ascii="Times New Roman" w:hAnsi="Times New Roman"/>
          <w:sz w:val="24"/>
          <w:szCs w:val="24"/>
        </w:rPr>
        <w:t xml:space="preserve"> </w:t>
      </w:r>
      <w:r w:rsidRPr="0001276C">
        <w:rPr>
          <w:rFonts w:ascii="Times New Roman" w:hAnsi="Times New Roman"/>
          <w:sz w:val="24"/>
          <w:szCs w:val="24"/>
        </w:rPr>
        <w:t xml:space="preserve">a Mórágyi </w:t>
      </w:r>
      <w:proofErr w:type="gramStart"/>
      <w:r w:rsidRPr="0001276C">
        <w:rPr>
          <w:rFonts w:ascii="Times New Roman" w:hAnsi="Times New Roman"/>
          <w:sz w:val="24"/>
          <w:szCs w:val="24"/>
        </w:rPr>
        <w:t>Óvodánál  hiányzik</w:t>
      </w:r>
      <w:proofErr w:type="gramEnd"/>
      <w:r w:rsidRPr="0001276C">
        <w:rPr>
          <w:rFonts w:ascii="Times New Roman" w:hAnsi="Times New Roman"/>
          <w:sz w:val="24"/>
          <w:szCs w:val="24"/>
        </w:rPr>
        <w:t xml:space="preserve">: </w:t>
      </w:r>
    </w:p>
    <w:p w:rsidR="00847A1D" w:rsidRPr="0001276C" w:rsidRDefault="00847A1D" w:rsidP="00847A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 xml:space="preserve">  </w:t>
      </w:r>
    </w:p>
    <w:p w:rsidR="00847A1D" w:rsidRPr="0001276C" w:rsidRDefault="000B46AB" w:rsidP="00847A1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</w:t>
      </w:r>
      <w:r w:rsidR="00847A1D" w:rsidRPr="0001276C">
        <w:rPr>
          <w:rFonts w:ascii="Times New Roman" w:hAnsi="Times New Roman"/>
          <w:b/>
          <w:bCs/>
          <w:sz w:val="24"/>
          <w:szCs w:val="24"/>
        </w:rPr>
        <w:t>7051 Szociális étkeztetés</w:t>
      </w:r>
    </w:p>
    <w:p w:rsidR="00847A1D" w:rsidRPr="0001276C" w:rsidRDefault="00847A1D" w:rsidP="00847A1D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>Erre a kormányzati kódra kerül könyvelésre a Mórágyi Óvoda Napközi Otthonos Konyha által nyújtott szociális étkezés.</w:t>
      </w:r>
    </w:p>
    <w:p w:rsidR="00847A1D" w:rsidRPr="0001276C" w:rsidRDefault="00847A1D" w:rsidP="00847A1D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47A1D" w:rsidRPr="0001276C" w:rsidRDefault="00847A1D" w:rsidP="00847A1D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>Tisztelt Képviselő-testület kérem, szíveskedjenek az előterjesztést megvitatni és az alapító okirat módosítását elfogadni.</w:t>
      </w:r>
    </w:p>
    <w:p w:rsidR="00847A1D" w:rsidRDefault="00847A1D" w:rsidP="00847A1D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47A1D" w:rsidRPr="0001276C" w:rsidRDefault="00847A1D" w:rsidP="00847A1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 xml:space="preserve">Mórágy, 2019. május 6. </w:t>
      </w:r>
    </w:p>
    <w:p w:rsidR="00847A1D" w:rsidRPr="0001276C" w:rsidRDefault="00847A1D" w:rsidP="00847A1D">
      <w:pPr>
        <w:tabs>
          <w:tab w:val="center" w:pos="2835"/>
          <w:tab w:val="center" w:pos="6804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ab/>
      </w:r>
      <w:r w:rsidRPr="0001276C">
        <w:rPr>
          <w:rFonts w:ascii="Times New Roman" w:hAnsi="Times New Roman"/>
          <w:bCs/>
          <w:sz w:val="24"/>
          <w:szCs w:val="24"/>
        </w:rPr>
        <w:tab/>
        <w:t xml:space="preserve">                    Bakó Józsefné </w:t>
      </w:r>
      <w:proofErr w:type="spellStart"/>
      <w:r w:rsidRPr="0001276C">
        <w:rPr>
          <w:rFonts w:ascii="Times New Roman" w:hAnsi="Times New Roman"/>
          <w:bCs/>
          <w:sz w:val="24"/>
          <w:szCs w:val="24"/>
        </w:rPr>
        <w:t>sk</w:t>
      </w:r>
      <w:proofErr w:type="spellEnd"/>
      <w:r w:rsidRPr="0001276C">
        <w:rPr>
          <w:rFonts w:ascii="Times New Roman" w:hAnsi="Times New Roman"/>
          <w:bCs/>
          <w:sz w:val="24"/>
          <w:szCs w:val="24"/>
        </w:rPr>
        <w:t>.</w:t>
      </w:r>
    </w:p>
    <w:p w:rsidR="00847A1D" w:rsidRPr="0001276C" w:rsidRDefault="00847A1D" w:rsidP="00847A1D">
      <w:pPr>
        <w:tabs>
          <w:tab w:val="center" w:pos="2835"/>
          <w:tab w:val="center" w:pos="6804"/>
        </w:tabs>
        <w:jc w:val="both"/>
        <w:rPr>
          <w:rFonts w:ascii="Times New Roman" w:hAnsi="Times New Roman"/>
          <w:bCs/>
          <w:sz w:val="24"/>
          <w:szCs w:val="24"/>
        </w:rPr>
      </w:pPr>
      <w:r w:rsidRPr="0001276C">
        <w:rPr>
          <w:rFonts w:ascii="Times New Roman" w:hAnsi="Times New Roman"/>
          <w:bCs/>
          <w:sz w:val="24"/>
          <w:szCs w:val="24"/>
        </w:rPr>
        <w:tab/>
      </w:r>
      <w:r w:rsidRPr="0001276C">
        <w:rPr>
          <w:rFonts w:ascii="Times New Roman" w:hAnsi="Times New Roman"/>
          <w:bCs/>
          <w:sz w:val="24"/>
          <w:szCs w:val="24"/>
        </w:rPr>
        <w:tab/>
        <w:t xml:space="preserve">                 </w:t>
      </w:r>
      <w:proofErr w:type="gramStart"/>
      <w:r w:rsidRPr="0001276C">
        <w:rPr>
          <w:rFonts w:ascii="Times New Roman" w:hAnsi="Times New Roman"/>
          <w:bCs/>
          <w:sz w:val="24"/>
          <w:szCs w:val="24"/>
        </w:rPr>
        <w:t>jegyző</w:t>
      </w:r>
      <w:proofErr w:type="gramEnd"/>
    </w:p>
    <w:p w:rsidR="0001276C" w:rsidRPr="007D3DF5" w:rsidRDefault="0001276C" w:rsidP="0001276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D3DF5">
        <w:rPr>
          <w:rFonts w:ascii="Times New Roman" w:hAnsi="Times New Roman"/>
          <w:b/>
          <w:sz w:val="24"/>
          <w:szCs w:val="24"/>
          <w:u w:val="single"/>
        </w:rPr>
        <w:t xml:space="preserve">H a t á r o z a t i   j a v a s l a </w:t>
      </w:r>
      <w:proofErr w:type="gramStart"/>
      <w:r w:rsidRPr="007D3DF5">
        <w:rPr>
          <w:rFonts w:ascii="Times New Roman" w:hAnsi="Times New Roman"/>
          <w:b/>
          <w:sz w:val="24"/>
          <w:szCs w:val="24"/>
          <w:u w:val="single"/>
        </w:rPr>
        <w:t>t :</w:t>
      </w:r>
      <w:proofErr w:type="gramEnd"/>
    </w:p>
    <w:p w:rsidR="0001276C" w:rsidRPr="007D3DF5" w:rsidRDefault="0001276C" w:rsidP="0001276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Mórágyi </w:t>
      </w:r>
      <w:r w:rsidRPr="007D3DF5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gramStart"/>
      <w:r w:rsidRPr="007D3DF5">
        <w:rPr>
          <w:rFonts w:ascii="Times New Roman" w:hAnsi="Times New Roman"/>
          <w:b/>
          <w:bCs/>
          <w:sz w:val="24"/>
          <w:szCs w:val="24"/>
          <w:u w:val="single"/>
        </w:rPr>
        <w:t>Óvoda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 </w:t>
      </w:r>
      <w:r w:rsidRPr="007D3DF5">
        <w:rPr>
          <w:rFonts w:ascii="Times New Roman" w:hAnsi="Times New Roman"/>
          <w:b/>
          <w:bCs/>
          <w:sz w:val="24"/>
          <w:szCs w:val="24"/>
          <w:u w:val="single"/>
        </w:rPr>
        <w:t xml:space="preserve"> alapító</w:t>
      </w:r>
      <w:proofErr w:type="gramEnd"/>
      <w:r w:rsidRPr="007D3DF5">
        <w:rPr>
          <w:rFonts w:ascii="Times New Roman" w:hAnsi="Times New Roman"/>
          <w:b/>
          <w:bCs/>
          <w:sz w:val="24"/>
          <w:szCs w:val="24"/>
          <w:u w:val="single"/>
        </w:rPr>
        <w:t xml:space="preserve"> okiratának módosítása</w:t>
      </w:r>
    </w:p>
    <w:p w:rsidR="0001276C" w:rsidRPr="007D3DF5" w:rsidRDefault="0001276C" w:rsidP="0001276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Pr="007D3DF5">
        <w:rPr>
          <w:rFonts w:ascii="Times New Roman" w:hAnsi="Times New Roman"/>
          <w:sz w:val="24"/>
          <w:szCs w:val="24"/>
        </w:rPr>
        <w:t xml:space="preserve"> Község Önkormányzatának Képviselő-testülete Magyarország helyi önkormányzatairól szóló 2011. évi CLXXXIX. törvény 42. § 7. pontjában kapott jogkörében eljárva, figyelemmel a 84. - 85. §</w:t>
      </w:r>
      <w:proofErr w:type="spellStart"/>
      <w:r w:rsidRPr="007D3DF5">
        <w:rPr>
          <w:rFonts w:ascii="Times New Roman" w:hAnsi="Times New Roman"/>
          <w:sz w:val="24"/>
          <w:szCs w:val="24"/>
        </w:rPr>
        <w:t>-aiban</w:t>
      </w:r>
      <w:proofErr w:type="spellEnd"/>
      <w:r w:rsidRPr="007D3DF5">
        <w:rPr>
          <w:rFonts w:ascii="Times New Roman" w:hAnsi="Times New Roman"/>
          <w:sz w:val="24"/>
          <w:szCs w:val="24"/>
        </w:rPr>
        <w:t>, az államháztartásról szóló 2011. évi CXCV. 8. §</w:t>
      </w:r>
      <w:proofErr w:type="spellStart"/>
      <w:r w:rsidRPr="007D3DF5">
        <w:rPr>
          <w:rFonts w:ascii="Times New Roman" w:hAnsi="Times New Roman"/>
          <w:sz w:val="24"/>
          <w:szCs w:val="24"/>
        </w:rPr>
        <w:t>-ában</w:t>
      </w:r>
      <w:proofErr w:type="spellEnd"/>
      <w:r w:rsidRPr="007D3DF5">
        <w:rPr>
          <w:rFonts w:ascii="Times New Roman" w:hAnsi="Times New Roman"/>
          <w:sz w:val="24"/>
          <w:szCs w:val="24"/>
        </w:rPr>
        <w:t xml:space="preserve">, valamint a köznevelésről szóló CXC. törvény 21.§ (2) bekezdése alapján - a </w:t>
      </w:r>
      <w:r>
        <w:rPr>
          <w:rFonts w:ascii="Times New Roman" w:hAnsi="Times New Roman"/>
          <w:b/>
          <w:bCs/>
          <w:sz w:val="24"/>
          <w:szCs w:val="24"/>
        </w:rPr>
        <w:t xml:space="preserve">Mórágyi </w:t>
      </w:r>
      <w:proofErr w:type="gramStart"/>
      <w:r w:rsidRPr="007D3DF5">
        <w:rPr>
          <w:rFonts w:ascii="Times New Roman" w:hAnsi="Times New Roman"/>
          <w:b/>
          <w:bCs/>
          <w:sz w:val="24"/>
          <w:szCs w:val="24"/>
        </w:rPr>
        <w:t>Óvoda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D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D3DF5">
        <w:rPr>
          <w:rFonts w:ascii="Times New Roman" w:hAnsi="Times New Roman"/>
          <w:bCs/>
          <w:sz w:val="24"/>
          <w:szCs w:val="24"/>
        </w:rPr>
        <w:t>Alapító</w:t>
      </w:r>
      <w:proofErr w:type="gramEnd"/>
      <w:r w:rsidRPr="007D3DF5">
        <w:rPr>
          <w:rFonts w:ascii="Times New Roman" w:hAnsi="Times New Roman"/>
          <w:bCs/>
          <w:sz w:val="24"/>
          <w:szCs w:val="24"/>
        </w:rPr>
        <w:t xml:space="preserve"> Okiratának módosító okiratát, valamint a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B2482">
        <w:rPr>
          <w:rFonts w:ascii="Times New Roman" w:hAnsi="Times New Roman"/>
          <w:b/>
          <w:bCs/>
          <w:sz w:val="24"/>
          <w:szCs w:val="24"/>
        </w:rPr>
        <w:t>Mórágyi Óvoda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D3DF5">
        <w:rPr>
          <w:rFonts w:ascii="Times New Roman" w:hAnsi="Times New Roman"/>
          <w:bCs/>
          <w:sz w:val="24"/>
          <w:szCs w:val="24"/>
        </w:rPr>
        <w:t>Alapító Okirat új egységes szerkezetbe foglalt szövegét a határozat 1. és 2. melléklete szerinti tartalommal hagyja jóvá.</w:t>
      </w:r>
    </w:p>
    <w:p w:rsidR="0001276C" w:rsidRPr="007D3DF5" w:rsidRDefault="0001276C" w:rsidP="0001276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>Határidő:</w:t>
      </w:r>
      <w:r w:rsidRPr="007D3D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2019. május 31.</w:t>
      </w:r>
    </w:p>
    <w:p w:rsidR="0001276C" w:rsidRPr="007D3DF5" w:rsidRDefault="0001276C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>Felelős:</w:t>
      </w:r>
      <w:r w:rsidRPr="007D3DF5">
        <w:rPr>
          <w:rFonts w:ascii="Times New Roman" w:hAnsi="Times New Roman"/>
          <w:sz w:val="24"/>
          <w:szCs w:val="24"/>
        </w:rPr>
        <w:t xml:space="preserve"> Bakó Józsefné jegyző</w:t>
      </w:r>
      <w:r w:rsidRPr="007D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7D3DF5">
        <w:rPr>
          <w:rFonts w:ascii="Times New Roman" w:hAnsi="Times New Roman"/>
          <w:iCs/>
          <w:sz w:val="24"/>
          <w:szCs w:val="24"/>
        </w:rPr>
        <w:t>(a határozat megküldéséért)</w:t>
      </w:r>
    </w:p>
    <w:p w:rsidR="0001276C" w:rsidRPr="007D3DF5" w:rsidRDefault="0001276C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>Határozatról értesül</w:t>
      </w:r>
      <w:proofErr w:type="gramStart"/>
      <w:r w:rsidRPr="007D3DF5">
        <w:rPr>
          <w:rFonts w:ascii="Times New Roman" w:hAnsi="Times New Roman"/>
          <w:iCs/>
          <w:sz w:val="24"/>
          <w:szCs w:val="24"/>
        </w:rPr>
        <w:t>:  MÁK</w:t>
      </w:r>
      <w:proofErr w:type="gramEnd"/>
      <w:r w:rsidRPr="007D3DF5">
        <w:rPr>
          <w:rFonts w:ascii="Times New Roman" w:hAnsi="Times New Roman"/>
          <w:iCs/>
          <w:sz w:val="24"/>
          <w:szCs w:val="24"/>
        </w:rPr>
        <w:t xml:space="preserve"> illetékes Igazgatósága</w:t>
      </w:r>
    </w:p>
    <w:p w:rsidR="0001276C" w:rsidRPr="007D3DF5" w:rsidRDefault="0001276C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 xml:space="preserve">                                  Bátaapáti Közös Önkormányzati Hivatal </w:t>
      </w:r>
    </w:p>
    <w:p w:rsidR="0001276C" w:rsidRDefault="0001276C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 xml:space="preserve">                      </w:t>
      </w:r>
      <w:proofErr w:type="gramStart"/>
      <w:r w:rsidRPr="007D3DF5">
        <w:rPr>
          <w:rFonts w:ascii="Times New Roman" w:hAnsi="Times New Roman"/>
          <w:iCs/>
          <w:sz w:val="24"/>
          <w:szCs w:val="24"/>
        </w:rPr>
        <w:t>gazdálkodási</w:t>
      </w:r>
      <w:proofErr w:type="gramEnd"/>
      <w:r w:rsidRPr="007D3DF5">
        <w:rPr>
          <w:rFonts w:ascii="Times New Roman" w:hAnsi="Times New Roman"/>
          <w:iCs/>
          <w:sz w:val="24"/>
          <w:szCs w:val="24"/>
        </w:rPr>
        <w:t xml:space="preserve"> előadója</w:t>
      </w:r>
    </w:p>
    <w:p w:rsidR="009E151C" w:rsidRPr="0001276C" w:rsidRDefault="009E151C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E57AA3">
        <w:rPr>
          <w:rFonts w:asciiTheme="majorHAnsi" w:hAnsiTheme="majorHAnsi"/>
        </w:rPr>
        <w:lastRenderedPageBreak/>
        <w:t>Okirat száma:</w:t>
      </w:r>
      <w:r>
        <w:rPr>
          <w:rFonts w:asciiTheme="majorHAnsi" w:hAnsiTheme="majorHAnsi"/>
        </w:rPr>
        <w:t xml:space="preserve"> M/………../2019.</w:t>
      </w:r>
    </w:p>
    <w:p w:rsidR="009E151C" w:rsidRPr="00E57AA3" w:rsidRDefault="009E151C" w:rsidP="009E151C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Pr="00E57AA3">
        <w:rPr>
          <w:rFonts w:asciiTheme="majorHAnsi" w:hAnsiTheme="majorHAnsi"/>
          <w:sz w:val="40"/>
          <w:szCs w:val="24"/>
        </w:rPr>
        <w:br/>
      </w:r>
      <w:r w:rsidRPr="00E57AA3">
        <w:rPr>
          <w:rFonts w:asciiTheme="majorHAnsi" w:hAnsiTheme="majorHAnsi"/>
          <w:sz w:val="28"/>
          <w:szCs w:val="28"/>
        </w:rPr>
        <w:t>módosításokkal egységes szerkezetbe foglalva</w:t>
      </w:r>
    </w:p>
    <w:p w:rsidR="009E151C" w:rsidRDefault="009E151C" w:rsidP="009E151C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</w:rPr>
      </w:pPr>
      <w:r w:rsidRPr="001375B6">
        <w:rPr>
          <w:rFonts w:asciiTheme="majorHAnsi" w:hAnsiTheme="majorHAnsi"/>
          <w:b/>
        </w:rPr>
        <w:t>Az államháztartásról szóló 2011. évi CXCV. törvény 8/</w:t>
      </w:r>
      <w:proofErr w:type="gramStart"/>
      <w:r w:rsidRPr="001375B6">
        <w:rPr>
          <w:rFonts w:asciiTheme="majorHAnsi" w:hAnsiTheme="majorHAnsi"/>
          <w:b/>
        </w:rPr>
        <w:t>A</w:t>
      </w:r>
      <w:proofErr w:type="gramEnd"/>
      <w:r w:rsidRPr="001375B6">
        <w:rPr>
          <w:rFonts w:asciiTheme="majorHAnsi" w:hAnsiTheme="majorHAnsi"/>
          <w:b/>
        </w:rPr>
        <w:t>. §</w:t>
      </w:r>
      <w:proofErr w:type="spellStart"/>
      <w:r w:rsidRPr="001375B6">
        <w:rPr>
          <w:rFonts w:asciiTheme="majorHAnsi" w:hAnsiTheme="majorHAnsi"/>
          <w:b/>
        </w:rPr>
        <w:t>-</w:t>
      </w:r>
      <w:proofErr w:type="gramStart"/>
      <w:r w:rsidRPr="001375B6">
        <w:rPr>
          <w:rFonts w:asciiTheme="majorHAnsi" w:hAnsiTheme="majorHAnsi"/>
          <w:b/>
        </w:rPr>
        <w:t>a</w:t>
      </w:r>
      <w:proofErr w:type="spellEnd"/>
      <w:proofErr w:type="gramEnd"/>
      <w:r w:rsidRPr="001375B6">
        <w:rPr>
          <w:rFonts w:asciiTheme="majorHAnsi" w:hAnsiTheme="majorHAnsi"/>
          <w:b/>
        </w:rPr>
        <w:t xml:space="preserve"> és a nemzeti köznevelésről szóló 2011. évi CXC. törvény 21. § (2) bekezdése alapján a</w:t>
      </w:r>
      <w:r>
        <w:rPr>
          <w:rFonts w:asciiTheme="majorHAnsi" w:hAnsiTheme="majorHAnsi"/>
          <w:b/>
        </w:rPr>
        <w:t xml:space="preserve"> Mórágyi </w:t>
      </w:r>
      <w:proofErr w:type="gramStart"/>
      <w:r>
        <w:rPr>
          <w:rFonts w:asciiTheme="majorHAnsi" w:hAnsiTheme="majorHAnsi"/>
          <w:b/>
        </w:rPr>
        <w:t xml:space="preserve">Óvoda </w:t>
      </w:r>
      <w:r w:rsidRPr="001375B6">
        <w:rPr>
          <w:rFonts w:asciiTheme="majorHAnsi" w:hAnsiTheme="majorHAnsi"/>
          <w:b/>
        </w:rPr>
        <w:t>alapító</w:t>
      </w:r>
      <w:proofErr w:type="gramEnd"/>
      <w:r w:rsidRPr="001375B6">
        <w:rPr>
          <w:rFonts w:asciiTheme="majorHAnsi" w:hAnsiTheme="majorHAnsi"/>
          <w:b/>
        </w:rPr>
        <w:t xml:space="preserve"> okirat</w:t>
      </w:r>
      <w:r>
        <w:rPr>
          <w:rFonts w:asciiTheme="majorHAnsi" w:hAnsiTheme="majorHAnsi"/>
          <w:b/>
        </w:rPr>
        <w:t>át</w:t>
      </w:r>
      <w:r w:rsidRPr="001375B6">
        <w:rPr>
          <w:rFonts w:asciiTheme="majorHAnsi" w:hAnsiTheme="majorHAnsi"/>
          <w:b/>
        </w:rPr>
        <w:t xml:space="preserve"> a következők szerint </w:t>
      </w:r>
      <w:r>
        <w:rPr>
          <w:rFonts w:asciiTheme="majorHAnsi" w:hAnsiTheme="majorHAnsi"/>
          <w:b/>
          <w:szCs w:val="24"/>
        </w:rPr>
        <w:t>adom ki</w:t>
      </w:r>
      <w:r w:rsidRPr="001375B6">
        <w:rPr>
          <w:rFonts w:asciiTheme="majorHAnsi" w:hAnsiTheme="majorHAnsi"/>
          <w:b/>
        </w:rPr>
        <w:t>:</w:t>
      </w:r>
    </w:p>
    <w:p w:rsidR="009E151C" w:rsidRPr="00E57AA3" w:rsidRDefault="009E151C" w:rsidP="009E151C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639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9E151C" w:rsidRPr="00E57AA3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</w:t>
      </w:r>
    </w:p>
    <w:p w:rsidR="009E151C" w:rsidRPr="00555969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Mórágyi Óvoda</w:t>
      </w:r>
    </w:p>
    <w:p w:rsidR="009E151C" w:rsidRPr="00E57AA3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Cs w:val="24"/>
        </w:rPr>
        <w:t>A költségvetési szerv</w:t>
      </w:r>
    </w:p>
    <w:p w:rsidR="009E151C" w:rsidRPr="00E57AA3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Petőfi utca 68.</w:t>
      </w:r>
    </w:p>
    <w:p w:rsidR="009E151C" w:rsidRPr="00E57AA3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proofErr w:type="gramStart"/>
      <w:r w:rsidRPr="00E57AA3">
        <w:rPr>
          <w:rFonts w:asciiTheme="majorHAnsi" w:hAnsiTheme="majorHAnsi"/>
        </w:rPr>
        <w:t>telep</w:t>
      </w:r>
      <w:r w:rsidRPr="00E57AA3">
        <w:rPr>
          <w:rFonts w:asciiTheme="majorHAnsi" w:hAnsiTheme="majorHAnsi"/>
          <w:szCs w:val="24"/>
        </w:rPr>
        <w:t>helye(</w:t>
      </w:r>
      <w:proofErr w:type="gramEnd"/>
      <w:r w:rsidRPr="00E57AA3">
        <w:rPr>
          <w:rFonts w:asciiTheme="majorHAnsi" w:hAnsiTheme="majorHAnsi"/>
          <w:szCs w:val="24"/>
        </w:rPr>
        <w:t>i):</w:t>
      </w:r>
    </w:p>
    <w:tbl>
      <w:tblPr>
        <w:tblStyle w:val="Rcsostblzat"/>
        <w:tblW w:w="5000" w:type="pct"/>
        <w:tblLook w:val="04A0"/>
      </w:tblPr>
      <w:tblGrid>
        <w:gridCol w:w="535"/>
        <w:gridCol w:w="4235"/>
        <w:gridCol w:w="4518"/>
      </w:tblGrid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telephely címe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Napközi-otthonos Konyha</w:t>
            </w:r>
          </w:p>
        </w:tc>
        <w:tc>
          <w:tcPr>
            <w:tcW w:w="2432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Alkotmány utca 40.</w:t>
            </w:r>
          </w:p>
        </w:tc>
      </w:tr>
    </w:tbl>
    <w:p w:rsidR="009E151C" w:rsidRPr="00E57AA3" w:rsidRDefault="009E151C" w:rsidP="009E151C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9E151C" w:rsidRPr="00E57AA3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</w:t>
      </w:r>
      <w:r w:rsidRPr="00E57AA3">
        <w:rPr>
          <w:rFonts w:asciiTheme="majorHAnsi" w:hAnsiTheme="majorHAnsi"/>
          <w:szCs w:val="24"/>
        </w:rPr>
        <w:t>költségvetési</w:t>
      </w:r>
      <w:r w:rsidRPr="00E57AA3">
        <w:rPr>
          <w:rFonts w:asciiTheme="majorHAnsi" w:hAnsiTheme="majorHAnsi"/>
        </w:rPr>
        <w:t xml:space="preserve"> szerv alapításának dátuma:</w:t>
      </w:r>
      <w:r>
        <w:rPr>
          <w:rFonts w:asciiTheme="majorHAnsi" w:hAnsiTheme="majorHAnsi"/>
        </w:rPr>
        <w:t xml:space="preserve"> 1993.09.01.</w:t>
      </w:r>
    </w:p>
    <w:p w:rsidR="009E151C" w:rsidRPr="00E57AA3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</w:t>
      </w:r>
      <w:r w:rsidRPr="00E57AA3">
        <w:rPr>
          <w:rFonts w:asciiTheme="majorHAnsi" w:hAnsiTheme="majorHAnsi"/>
          <w:szCs w:val="24"/>
        </w:rPr>
        <w:t>költségvetési</w:t>
      </w:r>
      <w:r w:rsidRPr="00E57AA3">
        <w:rPr>
          <w:rFonts w:asciiTheme="majorHAnsi" w:hAnsiTheme="majorHAnsi"/>
        </w:rPr>
        <w:t xml:space="preserve"> szerv alapítására, átalakítására, megszüntetésére jogosult szerv</w:t>
      </w:r>
    </w:p>
    <w:p w:rsidR="009E151C" w:rsidRPr="00E57AA3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 Község Önkormányzata</w:t>
      </w:r>
    </w:p>
    <w:p w:rsidR="009E151C" w:rsidRPr="00E57AA3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Alkotmány utca 3.</w:t>
      </w:r>
    </w:p>
    <w:p w:rsidR="009E151C" w:rsidRPr="00E57AA3" w:rsidRDefault="009E151C" w:rsidP="009E151C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 w:line="240" w:lineRule="auto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9E151C" w:rsidRPr="00E57AA3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költségvetési </w:t>
      </w:r>
      <w:proofErr w:type="gramStart"/>
      <w:r w:rsidRPr="00E57AA3">
        <w:rPr>
          <w:rFonts w:asciiTheme="majorHAnsi" w:hAnsiTheme="majorHAnsi"/>
        </w:rPr>
        <w:t>szerv irányító</w:t>
      </w:r>
      <w:proofErr w:type="gramEnd"/>
      <w:r w:rsidRPr="00E57AA3">
        <w:rPr>
          <w:rFonts w:asciiTheme="majorHAnsi" w:hAnsiTheme="majorHAnsi"/>
        </w:rPr>
        <w:t xml:space="preserve"> szervének</w:t>
      </w:r>
    </w:p>
    <w:p w:rsidR="009E151C" w:rsidRPr="00E57AA3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 Község Önkormányzata Képviselő-testülete</w:t>
      </w:r>
    </w:p>
    <w:p w:rsidR="009E151C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Alkotmány utca 3.</w:t>
      </w:r>
    </w:p>
    <w:p w:rsidR="009E151C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költségvetési szerv fenntartójának</w:t>
      </w:r>
    </w:p>
    <w:p w:rsidR="009E151C" w:rsidRPr="00E57AA3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 </w:t>
      </w: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 Község Önkormányzata</w:t>
      </w:r>
    </w:p>
    <w:p w:rsidR="009E151C" w:rsidRPr="00AF26CD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Alkotmány utca 3.</w:t>
      </w:r>
    </w:p>
    <w:p w:rsidR="009E151C" w:rsidRPr="00E57AA3" w:rsidRDefault="009E151C" w:rsidP="009E151C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9E151C" w:rsidRPr="003341C7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közfeladata:</w:t>
      </w:r>
      <w:r>
        <w:rPr>
          <w:rFonts w:asciiTheme="majorHAnsi" w:hAnsiTheme="majorHAnsi"/>
        </w:rPr>
        <w:t xml:space="preserve"> A Magyarország helyi önkormányzatairól szóló 2011. évi CLXXXIX. törvény 13.§ 1.) bekezdés 6. pontja szerinti óvodai ellátás. A gyermekek védelméről és a gyámügyi igazgatásról szóló 1997. évi XXXI. törvény 21.§ szerinti gyermekétkeztetés biztosítása.</w:t>
      </w:r>
    </w:p>
    <w:p w:rsidR="009E151C" w:rsidRPr="00E57AA3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/>
      </w:tblPr>
      <w:tblGrid>
        <w:gridCol w:w="535"/>
        <w:gridCol w:w="1984"/>
        <w:gridCol w:w="6769"/>
      </w:tblGrid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szakágazat megnevezése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851020</w:t>
            </w:r>
          </w:p>
        </w:tc>
        <w:tc>
          <w:tcPr>
            <w:tcW w:w="364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Óvodai nevelés</w:t>
            </w:r>
          </w:p>
        </w:tc>
      </w:tr>
    </w:tbl>
    <w:p w:rsidR="009E151C" w:rsidRPr="003341C7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alaptevékenysége:</w:t>
      </w:r>
      <w:r>
        <w:rPr>
          <w:rFonts w:asciiTheme="majorHAnsi" w:hAnsiTheme="majorHAnsi"/>
        </w:rPr>
        <w:t xml:space="preserve"> A nemzeti köznevelésről szóló 2011. évi CXC. törvény (továbbiakban: </w:t>
      </w:r>
      <w:proofErr w:type="spellStart"/>
      <w:r>
        <w:rPr>
          <w:rFonts w:asciiTheme="majorHAnsi" w:hAnsiTheme="majorHAnsi"/>
        </w:rPr>
        <w:t>Nkt</w:t>
      </w:r>
      <w:proofErr w:type="spellEnd"/>
      <w:r>
        <w:rPr>
          <w:rFonts w:asciiTheme="majorHAnsi" w:hAnsiTheme="majorHAnsi"/>
        </w:rPr>
        <w:t xml:space="preserve">.) 4. </w:t>
      </w:r>
      <w:proofErr w:type="gramStart"/>
      <w:r>
        <w:rPr>
          <w:rFonts w:asciiTheme="majorHAnsi" w:hAnsiTheme="majorHAnsi"/>
        </w:rPr>
        <w:t>§ 1. pont 1.1 óvodai nevelés,</w:t>
      </w:r>
      <w:r w:rsidRPr="007D15E2">
        <w:rPr>
          <w:rFonts w:asciiTheme="majorHAnsi" w:hAnsiTheme="majorHAnsi"/>
        </w:rPr>
        <w:t xml:space="preserve"> </w:t>
      </w:r>
      <w:r w:rsidRPr="007C332E">
        <w:rPr>
          <w:rFonts w:asciiTheme="majorHAnsi" w:hAnsiTheme="majorHAnsi"/>
        </w:rPr>
        <w:t>1.21 pont a többi gyermekkel együtt nevelhető, sajátos nevelési igényű gyermekek óvodai nevelése azaz a 4 § 25 pontja szerinti többi gyermekkel együtt nevelhető sajátos nevelési igényű gyermek: az a különleges bánásmódot igénylő gyermek, aki a szakértői bizottság szakértői véleménye alapján mozgásszervi, érzékszervi (látási, hallási), értelmi vagy beszédfogyatékos több fogyatékosság együttes előfordulása esetén halmozottan fogyatékos, autizmus spektrum zavarral vagy egyéb pszichés fejlődési zavarral (súlyos tanulási, figyelem- vagy magatartásszabályozás</w:t>
      </w:r>
      <w:r>
        <w:rPr>
          <w:rFonts w:asciiTheme="majorHAnsi" w:hAnsiTheme="majorHAnsi"/>
        </w:rPr>
        <w:t>i zavarral)</w:t>
      </w:r>
      <w:proofErr w:type="gramEnd"/>
      <w:r>
        <w:rPr>
          <w:rFonts w:asciiTheme="majorHAnsi" w:hAnsiTheme="majorHAnsi"/>
        </w:rPr>
        <w:t xml:space="preserve"> küzd. A gyermekek védelméről és a gyámügyi igazgatásról szóló 1997. évi XXXI. törvény 21. § szerinti gyermekétkeztetés biztosítása, esélyegyenlőség kialakítása, a különböző hátrányok minél teljesebb kompenzálása.</w:t>
      </w:r>
    </w:p>
    <w:p w:rsidR="009E151C" w:rsidRPr="00E57AA3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/>
      </w:tblPr>
      <w:tblGrid>
        <w:gridCol w:w="535"/>
        <w:gridCol w:w="1984"/>
        <w:gridCol w:w="6769"/>
      </w:tblGrid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kormányzati funkció megnevezése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091110</w:t>
            </w:r>
          </w:p>
        </w:tc>
        <w:tc>
          <w:tcPr>
            <w:tcW w:w="364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Óvodai nevelés, ellátás szakmai feladatai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091120</w:t>
            </w:r>
          </w:p>
        </w:tc>
        <w:tc>
          <w:tcPr>
            <w:tcW w:w="364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Sajátos nevelési igényű gyermekek óvodai nevelésének, ellátásának szakmai feladatai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091130</w:t>
            </w:r>
          </w:p>
        </w:tc>
        <w:tc>
          <w:tcPr>
            <w:tcW w:w="364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Nemzetiségi óvodai nevelés, ellátás szakmai feladata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091140</w:t>
            </w:r>
          </w:p>
        </w:tc>
        <w:tc>
          <w:tcPr>
            <w:tcW w:w="364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Óvodai nevelés, ellátás működtetési feladatai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096015</w:t>
            </w:r>
          </w:p>
        </w:tc>
        <w:tc>
          <w:tcPr>
            <w:tcW w:w="364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Gyermekétkeztetés köznevelési intézményben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096025</w:t>
            </w:r>
          </w:p>
        </w:tc>
        <w:tc>
          <w:tcPr>
            <w:tcW w:w="364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Munkahelyi étkeztetés köznevelési intézményben</w:t>
            </w:r>
          </w:p>
        </w:tc>
      </w:tr>
      <w:tr w:rsidR="009E151C" w:rsidRPr="00A170A5" w:rsidTr="009E151C">
        <w:trPr>
          <w:trHeight w:val="608"/>
        </w:trPr>
        <w:tc>
          <w:tcPr>
            <w:tcW w:w="288" w:type="pct"/>
            <w:vAlign w:val="center"/>
          </w:tcPr>
          <w:p w:rsidR="009E151C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:rsidR="009E151C" w:rsidRPr="009E151C" w:rsidRDefault="009E151C" w:rsidP="009E151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104030</w:t>
            </w:r>
          </w:p>
        </w:tc>
        <w:tc>
          <w:tcPr>
            <w:tcW w:w="3644" w:type="pct"/>
          </w:tcPr>
          <w:p w:rsidR="009E151C" w:rsidRPr="009E151C" w:rsidRDefault="009E151C" w:rsidP="009E151C">
            <w:pPr>
              <w:rPr>
                <w:rFonts w:asciiTheme="majorHAnsi" w:hAnsiTheme="majorHAnsi"/>
              </w:rPr>
            </w:pPr>
            <w:r w:rsidRPr="002D5D42">
              <w:rPr>
                <w:rFonts w:asciiTheme="majorHAnsi" w:hAnsiTheme="majorHAnsi"/>
              </w:rPr>
              <w:t>Gyermekek napközbeni ellátása családi bölcsőde, munkahelyi bölcsőde, napközbeni gyermekfelügyelet vagy alternatív napközbeni ellátás útján</w:t>
            </w:r>
          </w:p>
        </w:tc>
      </w:tr>
      <w:tr w:rsidR="009E151C" w:rsidRPr="00A170A5" w:rsidTr="000B46AB">
        <w:trPr>
          <w:trHeight w:val="283"/>
        </w:trPr>
        <w:tc>
          <w:tcPr>
            <w:tcW w:w="288" w:type="pct"/>
            <w:vAlign w:val="center"/>
          </w:tcPr>
          <w:p w:rsidR="009E151C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8</w:t>
            </w:r>
          </w:p>
        </w:tc>
        <w:tc>
          <w:tcPr>
            <w:tcW w:w="1068" w:type="pct"/>
          </w:tcPr>
          <w:p w:rsidR="009E151C" w:rsidRPr="009E151C" w:rsidRDefault="000B46AB" w:rsidP="009E151C">
            <w:pPr>
              <w:rPr>
                <w:rFonts w:asciiTheme="majorHAnsi" w:hAnsiTheme="majorHAnsi" w:cs="Arial"/>
                <w:bCs/>
              </w:rPr>
            </w:pPr>
            <w:r>
              <w:rPr>
                <w:rFonts w:asciiTheme="majorHAnsi" w:hAnsiTheme="majorHAnsi" w:cs="Arial"/>
                <w:bCs/>
              </w:rPr>
              <w:t>10</w:t>
            </w:r>
            <w:r w:rsidR="009E151C" w:rsidRPr="009E151C">
              <w:rPr>
                <w:rFonts w:asciiTheme="majorHAnsi" w:hAnsiTheme="majorHAnsi" w:cs="Arial"/>
                <w:bCs/>
              </w:rPr>
              <w:t xml:space="preserve">7051 </w:t>
            </w:r>
          </w:p>
        </w:tc>
        <w:tc>
          <w:tcPr>
            <w:tcW w:w="3644" w:type="pct"/>
          </w:tcPr>
          <w:p w:rsidR="009E151C" w:rsidRPr="009E151C" w:rsidRDefault="009E151C" w:rsidP="009E151C">
            <w:pPr>
              <w:rPr>
                <w:rFonts w:asciiTheme="majorHAnsi" w:hAnsiTheme="majorHAnsi" w:cs="Arial"/>
                <w:bCs/>
              </w:rPr>
            </w:pPr>
            <w:r w:rsidRPr="009E151C">
              <w:rPr>
                <w:rFonts w:asciiTheme="majorHAnsi" w:hAnsiTheme="majorHAnsi" w:cs="Arial"/>
                <w:bCs/>
              </w:rPr>
              <w:t>Szociális étkezteté</w:t>
            </w:r>
            <w:r w:rsidR="000B46AB">
              <w:rPr>
                <w:rFonts w:asciiTheme="majorHAnsi" w:hAnsiTheme="majorHAnsi" w:cs="Arial"/>
                <w:bCs/>
              </w:rPr>
              <w:t>s</w:t>
            </w:r>
          </w:p>
        </w:tc>
      </w:tr>
    </w:tbl>
    <w:p w:rsidR="009E151C" w:rsidRPr="00F11154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illetékessége, működési területe:</w:t>
      </w:r>
      <w:r>
        <w:rPr>
          <w:rFonts w:asciiTheme="majorHAnsi" w:hAnsiTheme="majorHAnsi"/>
        </w:rPr>
        <w:t xml:space="preserve"> Az óvodai ellátás tekintetében Mórágy község közigazgatási területe. Szabad kapacitás esetén, a férőhelyek maximális kihasználtsága érdekében az intézmény szolgáltatásai Tolna megyei közigazgatási területén lakók számára is biztosíthatók. </w:t>
      </w:r>
      <w:r w:rsidRPr="00F11154">
        <w:rPr>
          <w:rFonts w:asciiTheme="majorHAnsi" w:hAnsiTheme="majorHAnsi"/>
        </w:rPr>
        <w:t>A konyhai ellátás területe Mórágy község közigazgatási területe.</w:t>
      </w:r>
    </w:p>
    <w:p w:rsidR="009E151C" w:rsidRPr="00E57AA3" w:rsidRDefault="009E151C" w:rsidP="009E151C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9E151C" w:rsidRPr="00EA49BD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vezetőjének megbízási rendje:</w:t>
      </w:r>
      <w:r>
        <w:rPr>
          <w:rFonts w:asciiTheme="majorHAnsi" w:hAnsiTheme="majorHAnsi"/>
        </w:rPr>
        <w:t xml:space="preserve"> A közalkalmazottak jogállásáról szóló 1992. évi XXXIII. törvény, valamint a vonatkozó egyéb jogszabályi rendelkezéseinek megfelelően nyilvános pályázat útján határozott időre (5 éves időtartamra) Mórágy Község Önkormányzata Képviselő-testülete nevezi ki, bízza meg az egyéb munkáltatói jogok gyakorlója Mórágy Község Önkormányzata polgármestere.</w:t>
      </w:r>
    </w:p>
    <w:p w:rsidR="009E151C" w:rsidRPr="00E57AA3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/>
      </w:tblPr>
      <w:tblGrid>
        <w:gridCol w:w="535"/>
        <w:gridCol w:w="3143"/>
        <w:gridCol w:w="5610"/>
      </w:tblGrid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jogviszonyt szabályozó jogszabály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közalkalmazotti jogviszony</w:t>
            </w:r>
          </w:p>
        </w:tc>
        <w:tc>
          <w:tcPr>
            <w:tcW w:w="3020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közalkalmazottak jogállásáról szóló 1992. évi XXXIII. törvény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munkaviszony</w:t>
            </w:r>
          </w:p>
        </w:tc>
        <w:tc>
          <w:tcPr>
            <w:tcW w:w="3020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munka törvénykönyvéről szóló 2012. évi I. törvény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megbízási jogviszony</w:t>
            </w:r>
          </w:p>
        </w:tc>
        <w:tc>
          <w:tcPr>
            <w:tcW w:w="3020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Polgári Törvénykönyvről szóló 2013. évi V. törvény</w:t>
            </w:r>
          </w:p>
        </w:tc>
      </w:tr>
    </w:tbl>
    <w:p w:rsidR="009E151C" w:rsidRPr="00E57AA3" w:rsidRDefault="009E151C" w:rsidP="009E151C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köznevelési intézményre vonatkozó rendelkezések</w:t>
      </w:r>
    </w:p>
    <w:p w:rsidR="009E151C" w:rsidRPr="00E57AA3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köznevelési intézmény</w:t>
      </w:r>
    </w:p>
    <w:p w:rsidR="009E151C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893897">
        <w:rPr>
          <w:rFonts w:asciiTheme="majorHAnsi" w:hAnsiTheme="majorHAnsi"/>
        </w:rPr>
        <w:t xml:space="preserve">típusa: óvoda </w:t>
      </w:r>
    </w:p>
    <w:p w:rsidR="009E151C" w:rsidRPr="00893897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893897">
        <w:rPr>
          <w:rFonts w:asciiTheme="majorHAnsi" w:hAnsiTheme="majorHAnsi"/>
        </w:rPr>
        <w:t>alapfeladatának jogszabály szerinti megnevezése: A nemzeti köznevelésről szóló 2011. évi CXC. törvény 4. § 1. pont 1.1 óvodai nevelés</w:t>
      </w:r>
      <w:r>
        <w:rPr>
          <w:rFonts w:asciiTheme="majorHAnsi" w:hAnsiTheme="majorHAnsi"/>
        </w:rPr>
        <w:t>, a</w:t>
      </w:r>
      <w:r w:rsidRPr="00893897">
        <w:rPr>
          <w:rFonts w:asciiTheme="majorHAnsi" w:hAnsiTheme="majorHAnsi"/>
        </w:rPr>
        <w:t xml:space="preserve"> gyermekek védelméről és a gyámügyi igazgatásról szóló 1997. évi XXXI. törvény</w:t>
      </w:r>
      <w:r>
        <w:rPr>
          <w:rFonts w:asciiTheme="majorHAnsi" w:hAnsiTheme="majorHAnsi"/>
        </w:rPr>
        <w:t xml:space="preserve"> </w:t>
      </w:r>
      <w:r w:rsidRPr="00893897">
        <w:rPr>
          <w:rFonts w:asciiTheme="majorHAnsi" w:hAnsiTheme="majorHAnsi"/>
        </w:rPr>
        <w:t>21. § szerinti gyermekétkeztetés biztosítása</w:t>
      </w:r>
      <w:r>
        <w:rPr>
          <w:rFonts w:asciiTheme="majorHAnsi" w:hAnsiTheme="majorHAnsi"/>
        </w:rPr>
        <w:t>,</w:t>
      </w:r>
      <w:r w:rsidRPr="000F439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esélyegyenlőség kialakítása, a különböző hátrányok minél teljesebb kompenzálása. </w:t>
      </w:r>
    </w:p>
    <w:p w:rsidR="009E151C" w:rsidRPr="00E57AA3" w:rsidRDefault="009E151C" w:rsidP="009E151C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gazdálkodásával</w:t>
      </w:r>
      <w:r w:rsidRPr="00E57AA3">
        <w:rPr>
          <w:rFonts w:asciiTheme="majorHAnsi" w:hAnsiTheme="majorHAnsi"/>
        </w:rPr>
        <w:t xml:space="preserve"> összefüggő jogosítványok:</w:t>
      </w:r>
      <w:r>
        <w:rPr>
          <w:rFonts w:asciiTheme="majorHAnsi" w:hAnsiTheme="majorHAnsi"/>
        </w:rPr>
        <w:t xml:space="preserve"> A költségvetési szerv gazdálkodási feladatait a Bátaapáti Közös Önkormányzati Hivatal Mórágyi Kirendeltsége (székhelye: 7165 Mórágy, Alkotmány utca 3.) látja el.</w:t>
      </w:r>
    </w:p>
    <w:p w:rsidR="009E151C" w:rsidRPr="009E151C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  <w:b/>
          <w:szCs w:val="24"/>
        </w:rPr>
      </w:pPr>
      <w:r w:rsidRPr="00E57AA3">
        <w:rPr>
          <w:rFonts w:asciiTheme="majorHAnsi" w:hAnsiTheme="majorHAnsi"/>
          <w:szCs w:val="24"/>
        </w:rPr>
        <w:t xml:space="preserve">A </w:t>
      </w:r>
      <w:proofErr w:type="spellStart"/>
      <w:r w:rsidRPr="00E57AA3">
        <w:rPr>
          <w:rFonts w:asciiTheme="majorHAnsi" w:hAnsiTheme="majorHAnsi"/>
          <w:szCs w:val="24"/>
        </w:rPr>
        <w:t>feladatellátási</w:t>
      </w:r>
      <w:proofErr w:type="spellEnd"/>
      <w:r w:rsidRPr="00E57AA3">
        <w:rPr>
          <w:rFonts w:asciiTheme="majorHAnsi" w:hAnsiTheme="majorHAnsi"/>
          <w:szCs w:val="24"/>
        </w:rPr>
        <w:t xml:space="preserve"> helyenként felvehető maximális gyermek-, tanulólétszám</w:t>
      </w:r>
      <w:r>
        <w:rPr>
          <w:rFonts w:asciiTheme="majorHAnsi" w:hAnsiTheme="majorHAnsi"/>
          <w:szCs w:val="24"/>
        </w:rPr>
        <w:t xml:space="preserve"> a köznevelési intézmény</w:t>
      </w:r>
    </w:p>
    <w:p w:rsidR="009E151C" w:rsidRPr="00E57AA3" w:rsidRDefault="009E151C" w:rsidP="009E151C">
      <w:pPr>
        <w:pStyle w:val="Listaszerbekezds"/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/>
        <w:contextualSpacing w:val="0"/>
        <w:jc w:val="both"/>
        <w:rPr>
          <w:rFonts w:asciiTheme="majorHAnsi" w:hAnsiTheme="majorHAnsi"/>
          <w:b/>
          <w:szCs w:val="24"/>
        </w:rPr>
      </w:pPr>
    </w:p>
    <w:tbl>
      <w:tblPr>
        <w:tblStyle w:val="Rcsostblzat"/>
        <w:tblW w:w="5000" w:type="pct"/>
        <w:tblLook w:val="04A0"/>
      </w:tblPr>
      <w:tblGrid>
        <w:gridCol w:w="362"/>
        <w:gridCol w:w="4566"/>
        <w:gridCol w:w="2127"/>
        <w:gridCol w:w="2233"/>
      </w:tblGrid>
      <w:tr w:rsidR="009E151C" w:rsidRPr="00A170A5" w:rsidTr="00D879D1">
        <w:tc>
          <w:tcPr>
            <w:tcW w:w="195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45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proofErr w:type="spellStart"/>
            <w:r w:rsidRPr="00A170A5">
              <w:rPr>
                <w:rFonts w:asciiTheme="majorHAnsi" w:hAnsiTheme="majorHAnsi"/>
              </w:rPr>
              <w:t>feladatellátási</w:t>
            </w:r>
            <w:proofErr w:type="spellEnd"/>
            <w:r w:rsidRPr="00A170A5">
              <w:rPr>
                <w:rFonts w:asciiTheme="majorHAnsi" w:hAnsiTheme="majorHAnsi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 xml:space="preserve">maximális gyermek-, </w:t>
            </w:r>
            <w:r w:rsidRPr="00A170A5">
              <w:rPr>
                <w:rFonts w:asciiTheme="majorHAnsi" w:hAnsiTheme="majorHAnsi"/>
              </w:rPr>
              <w:lastRenderedPageBreak/>
              <w:t>tanulólétszám</w:t>
            </w:r>
          </w:p>
        </w:tc>
      </w:tr>
      <w:tr w:rsidR="009E151C" w:rsidRPr="00A170A5" w:rsidTr="00D879D1">
        <w:tc>
          <w:tcPr>
            <w:tcW w:w="195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lastRenderedPageBreak/>
              <w:t>1</w:t>
            </w:r>
          </w:p>
        </w:tc>
        <w:tc>
          <w:tcPr>
            <w:tcW w:w="245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Mórágyi Óvoda</w:t>
            </w:r>
          </w:p>
        </w:tc>
        <w:tc>
          <w:tcPr>
            <w:tcW w:w="1145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1202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 fő</w:t>
            </w:r>
          </w:p>
        </w:tc>
      </w:tr>
    </w:tbl>
    <w:p w:rsidR="009E151C" w:rsidRDefault="009E151C" w:rsidP="009E151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  <w:szCs w:val="24"/>
        </w:rPr>
      </w:pPr>
      <w:r w:rsidRPr="00E57AA3">
        <w:rPr>
          <w:rFonts w:asciiTheme="majorHAnsi" w:hAnsiTheme="majorHAnsi"/>
          <w:szCs w:val="24"/>
        </w:rPr>
        <w:t>A feladatellátást szolgáló ingatlanvagyon:</w:t>
      </w:r>
    </w:p>
    <w:tbl>
      <w:tblPr>
        <w:tblStyle w:val="Rcsostblzat"/>
        <w:tblW w:w="5019" w:type="pct"/>
        <w:tblLook w:val="04A0"/>
      </w:tblPr>
      <w:tblGrid>
        <w:gridCol w:w="537"/>
        <w:gridCol w:w="3401"/>
        <w:gridCol w:w="1559"/>
        <w:gridCol w:w="1842"/>
        <w:gridCol w:w="1984"/>
      </w:tblGrid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2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ingatlan címe</w:t>
            </w:r>
          </w:p>
        </w:tc>
        <w:tc>
          <w:tcPr>
            <w:tcW w:w="836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ingatlan helyrajzi száma</w:t>
            </w:r>
          </w:p>
        </w:tc>
        <w:tc>
          <w:tcPr>
            <w:tcW w:w="98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vagyon feletti rendelkezés joga vagy a vagyon használati joga</w:t>
            </w:r>
          </w:p>
        </w:tc>
        <w:tc>
          <w:tcPr>
            <w:tcW w:w="106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az ingatlan funkciója, célja</w:t>
            </w:r>
          </w:p>
        </w:tc>
      </w:tr>
      <w:tr w:rsidR="009E151C" w:rsidRPr="00A170A5" w:rsidTr="00D879D1"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82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Petőfi utca 68.</w:t>
            </w:r>
          </w:p>
        </w:tc>
        <w:tc>
          <w:tcPr>
            <w:tcW w:w="836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276</w:t>
            </w:r>
          </w:p>
        </w:tc>
        <w:tc>
          <w:tcPr>
            <w:tcW w:w="98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használati jog</w:t>
            </w:r>
          </w:p>
        </w:tc>
        <w:tc>
          <w:tcPr>
            <w:tcW w:w="106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</w:t>
            </w:r>
          </w:p>
        </w:tc>
      </w:tr>
      <w:tr w:rsidR="009E151C" w:rsidRPr="00A170A5" w:rsidTr="00D879D1">
        <w:trPr>
          <w:trHeight w:val="215"/>
        </w:trPr>
        <w:tc>
          <w:tcPr>
            <w:tcW w:w="288" w:type="pct"/>
            <w:vAlign w:val="center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2</w:t>
            </w:r>
          </w:p>
        </w:tc>
        <w:tc>
          <w:tcPr>
            <w:tcW w:w="182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Alkotmány utca 40.</w:t>
            </w:r>
          </w:p>
        </w:tc>
        <w:tc>
          <w:tcPr>
            <w:tcW w:w="836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602</w:t>
            </w:r>
          </w:p>
        </w:tc>
        <w:tc>
          <w:tcPr>
            <w:tcW w:w="988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használati jog</w:t>
            </w:r>
          </w:p>
        </w:tc>
        <w:tc>
          <w:tcPr>
            <w:tcW w:w="1064" w:type="pct"/>
          </w:tcPr>
          <w:p w:rsidR="009E151C" w:rsidRPr="00A170A5" w:rsidRDefault="009E151C" w:rsidP="00D879D1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konyha</w:t>
            </w:r>
          </w:p>
        </w:tc>
      </w:tr>
    </w:tbl>
    <w:p w:rsidR="009E151C" w:rsidRPr="00E57AA3" w:rsidRDefault="009E151C" w:rsidP="009E151C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 w:line="240" w:lineRule="auto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Záró rendelkezés</w:t>
      </w:r>
    </w:p>
    <w:p w:rsidR="009E151C" w:rsidRDefault="009E151C" w:rsidP="009E151C">
      <w:pPr>
        <w:tabs>
          <w:tab w:val="left" w:leader="dot" w:pos="9072"/>
          <w:tab w:val="left" w:leader="dot" w:pos="9781"/>
          <w:tab w:val="left" w:leader="dot" w:pos="16443"/>
        </w:tabs>
        <w:spacing w:before="120" w:after="120"/>
        <w:jc w:val="both"/>
        <w:rPr>
          <w:rFonts w:asciiTheme="majorHAnsi" w:hAnsiTheme="majorHAnsi"/>
          <w:szCs w:val="24"/>
        </w:rPr>
      </w:pPr>
      <w:r w:rsidRPr="002A0DDD">
        <w:rPr>
          <w:rFonts w:asciiTheme="majorHAnsi" w:hAnsiTheme="majorHAnsi"/>
          <w:szCs w:val="24"/>
        </w:rPr>
        <w:t xml:space="preserve">Jelen alapító okiratot </w:t>
      </w:r>
      <w:r>
        <w:rPr>
          <w:rFonts w:asciiTheme="majorHAnsi" w:hAnsiTheme="majorHAnsi"/>
          <w:szCs w:val="24"/>
        </w:rPr>
        <w:t>2019. …</w:t>
      </w:r>
      <w:proofErr w:type="gramStart"/>
      <w:r>
        <w:rPr>
          <w:rFonts w:asciiTheme="majorHAnsi" w:hAnsiTheme="majorHAnsi"/>
          <w:szCs w:val="24"/>
        </w:rPr>
        <w:t>………..</w:t>
      </w:r>
      <w:proofErr w:type="gramEnd"/>
      <w:r>
        <w:rPr>
          <w:rFonts w:asciiTheme="majorHAnsi" w:hAnsiTheme="majorHAnsi"/>
          <w:color w:val="4F81BD" w:themeColor="accent1"/>
          <w:szCs w:val="24"/>
        </w:rPr>
        <w:t xml:space="preserve"> </w:t>
      </w:r>
      <w:r w:rsidRPr="003621B0">
        <w:rPr>
          <w:rFonts w:asciiTheme="majorHAnsi" w:hAnsiTheme="majorHAnsi"/>
          <w:szCs w:val="24"/>
        </w:rPr>
        <w:t>napjától</w:t>
      </w:r>
      <w:r w:rsidRPr="002A0DDD">
        <w:rPr>
          <w:rFonts w:asciiTheme="majorHAnsi" w:hAnsiTheme="majorHAnsi"/>
          <w:szCs w:val="24"/>
        </w:rPr>
        <w:t xml:space="preserve"> kell alkalmazni, ezzel egyidejűleg a költségvetési szerv</w:t>
      </w:r>
      <w:r>
        <w:rPr>
          <w:rFonts w:asciiTheme="majorHAnsi" w:hAnsiTheme="majorHAnsi"/>
          <w:szCs w:val="24"/>
        </w:rPr>
        <w:t xml:space="preserve"> 2018. augusztus </w:t>
      </w:r>
      <w:r w:rsidRPr="002A0DDD">
        <w:rPr>
          <w:rFonts w:asciiTheme="majorHAnsi" w:hAnsiTheme="majorHAnsi"/>
          <w:szCs w:val="24"/>
        </w:rPr>
        <w:t xml:space="preserve"> napján kelt,</w:t>
      </w:r>
      <w:r>
        <w:rPr>
          <w:rFonts w:asciiTheme="majorHAnsi" w:hAnsiTheme="majorHAnsi"/>
          <w:szCs w:val="24"/>
        </w:rPr>
        <w:t xml:space="preserve"> M/1450-3/2019.  </w:t>
      </w:r>
      <w:r w:rsidRPr="002A0DDD">
        <w:rPr>
          <w:rFonts w:asciiTheme="majorHAnsi" w:hAnsiTheme="majorHAnsi"/>
          <w:szCs w:val="24"/>
        </w:rPr>
        <w:t>okiratszámú alapító okiratot visszavonom.</w:t>
      </w:r>
    </w:p>
    <w:p w:rsidR="009E151C" w:rsidRDefault="009E151C" w:rsidP="009E151C">
      <w:pPr>
        <w:tabs>
          <w:tab w:val="left" w:leader="dot" w:pos="9072"/>
          <w:tab w:val="left" w:leader="dot" w:pos="9781"/>
          <w:tab w:val="left" w:leader="dot" w:pos="16443"/>
        </w:tabs>
        <w:spacing w:before="120" w:after="120"/>
        <w:jc w:val="both"/>
        <w:rPr>
          <w:rFonts w:asciiTheme="majorHAnsi" w:hAnsiTheme="majorHAnsi"/>
          <w:szCs w:val="24"/>
        </w:rPr>
      </w:pPr>
    </w:p>
    <w:p w:rsidR="009E151C" w:rsidRDefault="009E151C" w:rsidP="009E151C">
      <w:pPr>
        <w:tabs>
          <w:tab w:val="left" w:leader="dot" w:pos="9072"/>
          <w:tab w:val="left" w:leader="dot" w:pos="9781"/>
          <w:tab w:val="left" w:leader="dot" w:pos="16443"/>
        </w:tabs>
        <w:spacing w:before="120" w:after="120"/>
        <w:jc w:val="both"/>
        <w:rPr>
          <w:rFonts w:asciiTheme="majorHAnsi" w:hAnsiTheme="majorHAnsi"/>
          <w:szCs w:val="24"/>
        </w:rPr>
      </w:pPr>
    </w:p>
    <w:p w:rsidR="009E151C" w:rsidRDefault="009E151C" w:rsidP="009E151C">
      <w:pPr>
        <w:tabs>
          <w:tab w:val="left" w:leader="dot" w:pos="9072"/>
          <w:tab w:val="left" w:leader="dot" w:pos="9781"/>
          <w:tab w:val="left" w:leader="dot" w:pos="16443"/>
        </w:tabs>
        <w:spacing w:before="120" w:after="120"/>
        <w:jc w:val="both"/>
        <w:rPr>
          <w:rFonts w:asciiTheme="majorHAnsi" w:hAnsiTheme="majorHAnsi"/>
          <w:szCs w:val="24"/>
        </w:rPr>
      </w:pPr>
      <w:r w:rsidRPr="002A0DDD">
        <w:rPr>
          <w:rFonts w:asciiTheme="majorHAnsi" w:hAnsiTheme="majorHAnsi"/>
          <w:szCs w:val="24"/>
        </w:rPr>
        <w:t>Kelt:</w:t>
      </w:r>
      <w:r>
        <w:rPr>
          <w:rFonts w:asciiTheme="majorHAnsi" w:hAnsiTheme="majorHAnsi"/>
          <w:szCs w:val="24"/>
        </w:rPr>
        <w:t xml:space="preserve"> Mórágy, 2019. május 13.</w:t>
      </w:r>
    </w:p>
    <w:p w:rsidR="009E151C" w:rsidRPr="00E57AA3" w:rsidRDefault="009E151C" w:rsidP="009E151C">
      <w:pPr>
        <w:tabs>
          <w:tab w:val="left" w:leader="dot" w:pos="9072"/>
          <w:tab w:val="left" w:leader="dot" w:pos="9781"/>
          <w:tab w:val="left" w:leader="dot" w:pos="16443"/>
        </w:tabs>
        <w:spacing w:before="120" w:after="120"/>
        <w:jc w:val="center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PH.</w:t>
      </w:r>
    </w:p>
    <w:p w:rsidR="009E151C" w:rsidRPr="00170117" w:rsidRDefault="009E151C" w:rsidP="009E151C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</w:rPr>
      </w:pPr>
      <w:proofErr w:type="spellStart"/>
      <w:r w:rsidRPr="00170117">
        <w:rPr>
          <w:rFonts w:asciiTheme="majorHAnsi" w:hAnsiTheme="majorHAnsi"/>
        </w:rPr>
        <w:t>Glöckner</w:t>
      </w:r>
      <w:proofErr w:type="spellEnd"/>
      <w:r w:rsidRPr="00170117">
        <w:rPr>
          <w:rFonts w:asciiTheme="majorHAnsi" w:hAnsiTheme="majorHAnsi"/>
        </w:rPr>
        <w:t xml:space="preserve"> Henrik</w:t>
      </w:r>
    </w:p>
    <w:p w:rsidR="009E151C" w:rsidRPr="00170117" w:rsidRDefault="009E151C" w:rsidP="009E151C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</w:rPr>
      </w:pPr>
      <w:proofErr w:type="gramStart"/>
      <w:r w:rsidRPr="00170117">
        <w:rPr>
          <w:rFonts w:asciiTheme="majorHAnsi" w:hAnsiTheme="majorHAnsi"/>
        </w:rPr>
        <w:t>polgármester</w:t>
      </w:r>
      <w:proofErr w:type="gramEnd"/>
    </w:p>
    <w:p w:rsidR="009E151C" w:rsidRPr="00F96D4D" w:rsidRDefault="009E151C" w:rsidP="009E151C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rPr>
          <w:rFonts w:asciiTheme="majorHAnsi" w:hAnsiTheme="majorHAnsi"/>
          <w:szCs w:val="24"/>
        </w:rPr>
      </w:pPr>
    </w:p>
    <w:p w:rsidR="009E151C" w:rsidRDefault="009E151C" w:rsidP="009E151C">
      <w:pPr>
        <w:tabs>
          <w:tab w:val="left" w:leader="dot" w:pos="9072"/>
          <w:tab w:val="left" w:leader="dot" w:pos="16443"/>
        </w:tabs>
        <w:spacing w:after="840"/>
      </w:pPr>
    </w:p>
    <w:p w:rsidR="00893C35" w:rsidRPr="00847A1D" w:rsidRDefault="00893C35" w:rsidP="00847A1D"/>
    <w:sectPr w:rsidR="00893C35" w:rsidRPr="00847A1D" w:rsidSect="00893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00B8"/>
    <w:multiLevelType w:val="multilevel"/>
    <w:tmpl w:val="3D52DC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43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harom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7A1D"/>
    <w:rsid w:val="0001276C"/>
    <w:rsid w:val="0006510E"/>
    <w:rsid w:val="000B46AB"/>
    <w:rsid w:val="00847A1D"/>
    <w:rsid w:val="00893C35"/>
    <w:rsid w:val="009E1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7A1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847A1D"/>
    <w:rPr>
      <w:color w:val="0000FF"/>
      <w:u w:val="single"/>
    </w:rPr>
  </w:style>
  <w:style w:type="paragraph" w:styleId="Nincstrkz">
    <w:name w:val="No Spacing"/>
    <w:uiPriority w:val="1"/>
    <w:qFormat/>
    <w:rsid w:val="00847A1D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link w:val="ListaszerbekezdsChar"/>
    <w:uiPriority w:val="34"/>
    <w:qFormat/>
    <w:rsid w:val="009E151C"/>
    <w:pPr>
      <w:spacing w:after="200" w:line="276" w:lineRule="auto"/>
      <w:ind w:left="720"/>
      <w:contextualSpacing/>
    </w:pPr>
  </w:style>
  <w:style w:type="table" w:styleId="Rcsostblzat">
    <w:name w:val="Table Grid"/>
    <w:basedOn w:val="Normltblzat"/>
    <w:uiPriority w:val="59"/>
    <w:rsid w:val="009E151C"/>
    <w:pPr>
      <w:spacing w:after="0" w:line="240" w:lineRule="auto"/>
    </w:pPr>
    <w:rPr>
      <w:rFonts w:cs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luskett">
    <w:name w:val="Stílus_kettő"/>
    <w:basedOn w:val="Listaszerbekezds"/>
    <w:next w:val="Norml"/>
    <w:qFormat/>
    <w:rsid w:val="009E151C"/>
    <w:pPr>
      <w:numPr>
        <w:ilvl w:val="1"/>
        <w:numId w:val="1"/>
      </w:numPr>
      <w:tabs>
        <w:tab w:val="num" w:pos="360"/>
        <w:tab w:val="left" w:leader="dot" w:pos="9072"/>
        <w:tab w:val="left" w:leader="dot" w:pos="9639"/>
        <w:tab w:val="left" w:leader="dot" w:pos="16443"/>
      </w:tabs>
      <w:spacing w:before="80" w:after="0" w:line="240" w:lineRule="auto"/>
      <w:ind w:left="792" w:right="-1" w:firstLine="0"/>
      <w:contextualSpacing w:val="0"/>
      <w:jc w:val="both"/>
    </w:pPr>
    <w:rPr>
      <w:rFonts w:asciiTheme="majorHAnsi" w:eastAsiaTheme="minorHAnsi" w:hAnsiTheme="majorHAnsi" w:cstheme="min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9E151C"/>
    <w:rPr>
      <w:rFonts w:ascii="Calibri" w:eastAsia="Calibri" w:hAnsi="Calibri" w:cs="Times New Roman"/>
    </w:rPr>
  </w:style>
  <w:style w:type="paragraph" w:customStyle="1" w:styleId="Stlusharom">
    <w:name w:val="Stílus_harom"/>
    <w:basedOn w:val="Norml"/>
    <w:next w:val="Norml"/>
    <w:qFormat/>
    <w:rsid w:val="009E151C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 w:after="0" w:line="240" w:lineRule="auto"/>
      <w:ind w:left="1224" w:right="-1"/>
      <w:jc w:val="both"/>
    </w:pPr>
    <w:rPr>
      <w:rFonts w:asciiTheme="majorHAnsi" w:eastAsiaTheme="minorHAnsi" w:hAnsiTheme="majorHAnsi" w:cs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3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977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Win7</cp:lastModifiedBy>
  <cp:revision>3</cp:revision>
  <dcterms:created xsi:type="dcterms:W3CDTF">2019-05-08T21:24:00Z</dcterms:created>
  <dcterms:modified xsi:type="dcterms:W3CDTF">2019-06-03T10:52:00Z</dcterms:modified>
</cp:coreProperties>
</file>